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区级重点课题《基于生态观的学校发展实践研究》</w:t>
      </w:r>
    </w:p>
    <w:p>
      <w:pPr>
        <w:spacing w:line="36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结题展示活动通知</w:t>
      </w:r>
    </w:p>
    <w:p>
      <w:pPr>
        <w:spacing w:line="360" w:lineRule="exact"/>
        <w:jc w:val="center"/>
        <w:rPr>
          <w:b/>
          <w:sz w:val="28"/>
          <w:szCs w:val="28"/>
        </w:rPr>
      </w:pPr>
    </w:p>
    <w:p>
      <w:pPr>
        <w:spacing w:line="360" w:lineRule="exac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bCs/>
          <w:sz w:val="24"/>
        </w:rPr>
        <w:t>一、活动时间：</w:t>
      </w:r>
      <w:r>
        <w:rPr>
          <w:rFonts w:hint="eastAsia" w:asciiTheme="minorEastAsia" w:hAnsiTheme="minorEastAsia"/>
          <w:sz w:val="24"/>
        </w:rPr>
        <w:t>2021年11月30日（星期二）13：00—15：30</w:t>
      </w:r>
    </w:p>
    <w:p>
      <w:pPr>
        <w:spacing w:line="360" w:lineRule="exac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bCs/>
          <w:sz w:val="24"/>
        </w:rPr>
        <w:t>二、活动地点：</w:t>
      </w:r>
      <w:r>
        <w:rPr>
          <w:rFonts w:hint="eastAsia" w:asciiTheme="minorEastAsia" w:hAnsiTheme="minorEastAsia"/>
          <w:sz w:val="24"/>
        </w:rPr>
        <w:t>惠南小学北校区（惠南镇拱秀路38号）</w:t>
      </w:r>
    </w:p>
    <w:p>
      <w:pPr>
        <w:spacing w:line="360" w:lineRule="exact"/>
        <w:rPr>
          <w:rFonts w:asciiTheme="minorEastAsia" w:hAnsiTheme="minorEastAsia"/>
          <w:b/>
          <w:bCs/>
          <w:sz w:val="24"/>
        </w:rPr>
      </w:pPr>
      <w:r>
        <w:rPr>
          <w:rFonts w:hint="eastAsia" w:asciiTheme="minorEastAsia" w:hAnsiTheme="minorEastAsia"/>
          <w:bCs/>
          <w:sz w:val="24"/>
        </w:rPr>
        <w:t>三、课题展示：</w:t>
      </w:r>
    </w:p>
    <w:p>
      <w:pPr>
        <w:spacing w:line="360" w:lineRule="exac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（一）生态课堂教学展示（13：00——14：00）</w:t>
      </w:r>
    </w:p>
    <w:tbl>
      <w:tblPr>
        <w:tblStyle w:val="6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275"/>
        <w:gridCol w:w="3402"/>
        <w:gridCol w:w="1843"/>
        <w:gridCol w:w="1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学科</w:t>
            </w:r>
          </w:p>
        </w:tc>
        <w:tc>
          <w:tcPr>
            <w:tcW w:w="1275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执教</w:t>
            </w:r>
          </w:p>
        </w:tc>
        <w:tc>
          <w:tcPr>
            <w:tcW w:w="3402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内容</w:t>
            </w:r>
          </w:p>
        </w:tc>
        <w:tc>
          <w:tcPr>
            <w:tcW w:w="1843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地点</w:t>
            </w:r>
          </w:p>
        </w:tc>
        <w:tc>
          <w:tcPr>
            <w:tcW w:w="1105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英语</w:t>
            </w: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朱  晶</w:t>
            </w:r>
          </w:p>
        </w:tc>
        <w:tc>
          <w:tcPr>
            <w:tcW w:w="340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Wild animals in the forest</w:t>
            </w: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惠润楼3楼</w:t>
            </w: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多功能厅</w:t>
            </w:r>
          </w:p>
        </w:tc>
        <w:tc>
          <w:tcPr>
            <w:tcW w:w="1105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二年级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数学</w:t>
            </w: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方佳妮</w:t>
            </w:r>
          </w:p>
        </w:tc>
        <w:tc>
          <w:tcPr>
            <w:tcW w:w="340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加倍与一半</w:t>
            </w:r>
          </w:p>
        </w:tc>
        <w:tc>
          <w:tcPr>
            <w:tcW w:w="1843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惠美楼3楼</w:t>
            </w: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数字学习中心</w:t>
            </w:r>
          </w:p>
        </w:tc>
        <w:tc>
          <w:tcPr>
            <w:tcW w:w="1105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一年级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德育</w:t>
            </w: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潘忠华</w:t>
            </w:r>
          </w:p>
        </w:tc>
        <w:tc>
          <w:tcPr>
            <w:tcW w:w="340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惠耕园里收获多</w:t>
            </w:r>
          </w:p>
        </w:tc>
        <w:tc>
          <w:tcPr>
            <w:tcW w:w="1843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惠美楼3楼</w:t>
            </w: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录播室</w:t>
            </w:r>
          </w:p>
        </w:tc>
        <w:tc>
          <w:tcPr>
            <w:tcW w:w="1105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五年级</w:t>
            </w:r>
          </w:p>
        </w:tc>
      </w:tr>
    </w:tbl>
    <w:p>
      <w:pPr>
        <w:spacing w:line="360" w:lineRule="exac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（二）课题论坛汇报（14：00——15：00）</w:t>
      </w:r>
    </w:p>
    <w:tbl>
      <w:tblPr>
        <w:tblStyle w:val="6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4790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序号</w:t>
            </w:r>
          </w:p>
        </w:tc>
        <w:tc>
          <w:tcPr>
            <w:tcW w:w="4790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主题</w:t>
            </w:r>
          </w:p>
        </w:tc>
        <w:tc>
          <w:tcPr>
            <w:tcW w:w="2835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1</w:t>
            </w:r>
          </w:p>
        </w:tc>
        <w:tc>
          <w:tcPr>
            <w:tcW w:w="4790" w:type="dxa"/>
          </w:tcPr>
          <w:p>
            <w:pPr>
              <w:spacing w:line="36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《生态教育》宣传片</w:t>
            </w:r>
          </w:p>
        </w:tc>
        <w:tc>
          <w:tcPr>
            <w:tcW w:w="2835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朱  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2</w:t>
            </w:r>
          </w:p>
        </w:tc>
        <w:tc>
          <w:tcPr>
            <w:tcW w:w="4790" w:type="dxa"/>
          </w:tcPr>
          <w:p>
            <w:pPr>
              <w:spacing w:line="36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校长发言</w:t>
            </w:r>
          </w:p>
        </w:tc>
        <w:tc>
          <w:tcPr>
            <w:tcW w:w="2835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顾春华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3</w:t>
            </w:r>
          </w:p>
        </w:tc>
        <w:tc>
          <w:tcPr>
            <w:tcW w:w="4790" w:type="dxa"/>
          </w:tcPr>
          <w:p>
            <w:pPr>
              <w:spacing w:line="36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总课题汇报</w:t>
            </w:r>
          </w:p>
        </w:tc>
        <w:tc>
          <w:tcPr>
            <w:tcW w:w="2835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储良英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4</w:t>
            </w:r>
          </w:p>
        </w:tc>
        <w:tc>
          <w:tcPr>
            <w:tcW w:w="4790" w:type="dxa"/>
          </w:tcPr>
          <w:p>
            <w:pPr>
              <w:spacing w:line="36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“惠耕园”生活探究课程的建构与实施</w:t>
            </w:r>
          </w:p>
        </w:tc>
        <w:tc>
          <w:tcPr>
            <w:tcW w:w="2835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潘红芳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5</w:t>
            </w:r>
          </w:p>
        </w:tc>
        <w:tc>
          <w:tcPr>
            <w:tcW w:w="4790" w:type="dxa"/>
          </w:tcPr>
          <w:p>
            <w:pPr>
              <w:spacing w:line="36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足球拓展课程展示《偶像万万岁》</w:t>
            </w:r>
          </w:p>
        </w:tc>
        <w:tc>
          <w:tcPr>
            <w:tcW w:w="2835" w:type="dxa"/>
          </w:tcPr>
          <w:p>
            <w:pPr>
              <w:spacing w:line="360" w:lineRule="exact"/>
              <w:ind w:firstLine="360" w:firstLineChars="150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黄蔚 俞枫琴 吕盼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6</w:t>
            </w:r>
          </w:p>
        </w:tc>
        <w:tc>
          <w:tcPr>
            <w:tcW w:w="4790" w:type="dxa"/>
          </w:tcPr>
          <w:p>
            <w:pPr>
              <w:spacing w:line="36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生态课堂之我见</w:t>
            </w:r>
          </w:p>
        </w:tc>
        <w:tc>
          <w:tcPr>
            <w:tcW w:w="2835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杨  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7</w:t>
            </w:r>
          </w:p>
        </w:tc>
        <w:tc>
          <w:tcPr>
            <w:tcW w:w="4790" w:type="dxa"/>
          </w:tcPr>
          <w:p>
            <w:pPr>
              <w:spacing w:line="36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国学拓展课程展示《四季诗韵》</w:t>
            </w:r>
          </w:p>
        </w:tc>
        <w:tc>
          <w:tcPr>
            <w:tcW w:w="2835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黄蔚 王莉红 张淑英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8</w:t>
            </w:r>
          </w:p>
        </w:tc>
        <w:tc>
          <w:tcPr>
            <w:tcW w:w="4790" w:type="dxa"/>
          </w:tcPr>
          <w:p>
            <w:pPr>
              <w:spacing w:line="360" w:lineRule="exac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家长、学生视频感言</w:t>
            </w:r>
          </w:p>
        </w:tc>
        <w:tc>
          <w:tcPr>
            <w:tcW w:w="2835" w:type="dxa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黄欢  季丽华</w:t>
            </w:r>
          </w:p>
        </w:tc>
      </w:tr>
    </w:tbl>
    <w:p>
      <w:pPr>
        <w:spacing w:line="360" w:lineRule="exac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（三）专家点评、领导讲话（15：00——15：30）</w:t>
      </w:r>
    </w:p>
    <w:p>
      <w:pPr>
        <w:spacing w:line="360" w:lineRule="exac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四、线上观看方式:</w:t>
      </w:r>
    </w:p>
    <w:p>
      <w:pPr>
        <w:spacing w:line="360" w:lineRule="exac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1.手机腾讯会议：点击链接入会，或添加至会议列表：</w:t>
      </w:r>
    </w:p>
    <w:p>
      <w:pPr>
        <w:spacing w:line="36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https://meeting.tencent.com/dm/LkXcmOrt1IoN</w:t>
      </w:r>
    </w:p>
    <w:p>
      <w:pPr>
        <w:spacing w:line="360" w:lineRule="exac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会议ID：679 555 895</w:t>
      </w:r>
    </w:p>
    <w:p>
      <w:pPr>
        <w:spacing w:line="360" w:lineRule="exac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2.腾讯会议二维码：</w:t>
      </w:r>
    </w:p>
    <w:p>
      <w:pPr>
        <w:spacing w:line="36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123825</wp:posOffset>
            </wp:positionV>
            <wp:extent cx="1457325" cy="1457325"/>
            <wp:effectExtent l="19050" t="0" r="9525" b="0"/>
            <wp:wrapNone/>
            <wp:docPr id="1" name="图片 0" descr="区级重点课题结题展示活动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区级重点课题结题展示活动二维码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exact"/>
        <w:rPr>
          <w:rFonts w:hint="eastAsia" w:asciiTheme="minorEastAsia" w:hAnsiTheme="minorEastAsia"/>
          <w:sz w:val="24"/>
        </w:rPr>
      </w:pPr>
    </w:p>
    <w:p>
      <w:pPr>
        <w:spacing w:line="360" w:lineRule="exact"/>
        <w:rPr>
          <w:rFonts w:asciiTheme="minorEastAsia" w:hAnsiTheme="minorEastAsia"/>
          <w:sz w:val="24"/>
        </w:rPr>
      </w:pPr>
    </w:p>
    <w:p>
      <w:pPr>
        <w:spacing w:line="360" w:lineRule="exact"/>
        <w:rPr>
          <w:rFonts w:asciiTheme="minorEastAsia" w:hAnsiTheme="minorEastAsia"/>
          <w:sz w:val="24"/>
        </w:rPr>
      </w:pPr>
    </w:p>
    <w:p>
      <w:pPr>
        <w:spacing w:line="360" w:lineRule="exact"/>
        <w:jc w:val="righ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浦东教育发展研究院学校发展中心</w:t>
      </w:r>
    </w:p>
    <w:p>
      <w:pPr>
        <w:spacing w:line="360" w:lineRule="exact"/>
        <w:jc w:val="righ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惠南学区</w:t>
      </w:r>
    </w:p>
    <w:p>
      <w:pPr>
        <w:spacing w:line="360" w:lineRule="exact"/>
        <w:jc w:val="righ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浦东新区惠南小学</w:t>
      </w:r>
    </w:p>
    <w:p>
      <w:pPr>
        <w:spacing w:line="360" w:lineRule="exact"/>
        <w:jc w:val="right"/>
      </w:pPr>
      <w:r>
        <w:rPr>
          <w:rFonts w:hint="eastAsia" w:asciiTheme="minorEastAsia" w:hAnsiTheme="minorEastAsia" w:eastAsiaTheme="minorEastAsia"/>
          <w:sz w:val="24"/>
        </w:rPr>
        <w:t>2021年11月22日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36C"/>
    <w:rsid w:val="00003479"/>
    <w:rsid w:val="00035F4B"/>
    <w:rsid w:val="0004538B"/>
    <w:rsid w:val="00046625"/>
    <w:rsid w:val="0005138A"/>
    <w:rsid w:val="00054BCB"/>
    <w:rsid w:val="00056380"/>
    <w:rsid w:val="000810F0"/>
    <w:rsid w:val="00097C75"/>
    <w:rsid w:val="000A4A5D"/>
    <w:rsid w:val="000B1C9E"/>
    <w:rsid w:val="000B21AC"/>
    <w:rsid w:val="000E1D78"/>
    <w:rsid w:val="000F705E"/>
    <w:rsid w:val="0011382E"/>
    <w:rsid w:val="00124790"/>
    <w:rsid w:val="0014393A"/>
    <w:rsid w:val="00146765"/>
    <w:rsid w:val="00153FAD"/>
    <w:rsid w:val="0015787A"/>
    <w:rsid w:val="001C1668"/>
    <w:rsid w:val="001E0BF0"/>
    <w:rsid w:val="00233BB3"/>
    <w:rsid w:val="00274A60"/>
    <w:rsid w:val="00341357"/>
    <w:rsid w:val="00371EF2"/>
    <w:rsid w:val="00382B88"/>
    <w:rsid w:val="003D236C"/>
    <w:rsid w:val="003E6225"/>
    <w:rsid w:val="004163C9"/>
    <w:rsid w:val="004209C1"/>
    <w:rsid w:val="00430049"/>
    <w:rsid w:val="004714BB"/>
    <w:rsid w:val="004B356B"/>
    <w:rsid w:val="004C5E8E"/>
    <w:rsid w:val="00535A7D"/>
    <w:rsid w:val="005749A5"/>
    <w:rsid w:val="00612539"/>
    <w:rsid w:val="00650F21"/>
    <w:rsid w:val="0068639D"/>
    <w:rsid w:val="006A6B20"/>
    <w:rsid w:val="006B40A6"/>
    <w:rsid w:val="006E19B4"/>
    <w:rsid w:val="007367B6"/>
    <w:rsid w:val="00743DE8"/>
    <w:rsid w:val="007911DC"/>
    <w:rsid w:val="007F4730"/>
    <w:rsid w:val="008300DA"/>
    <w:rsid w:val="008A3184"/>
    <w:rsid w:val="00916BD2"/>
    <w:rsid w:val="00930A59"/>
    <w:rsid w:val="009579EE"/>
    <w:rsid w:val="009D5A86"/>
    <w:rsid w:val="009F50C8"/>
    <w:rsid w:val="00A64554"/>
    <w:rsid w:val="00AF098B"/>
    <w:rsid w:val="00AF2C70"/>
    <w:rsid w:val="00B13A17"/>
    <w:rsid w:val="00B16827"/>
    <w:rsid w:val="00B4085A"/>
    <w:rsid w:val="00B474E7"/>
    <w:rsid w:val="00B75256"/>
    <w:rsid w:val="00BA0F10"/>
    <w:rsid w:val="00BE380D"/>
    <w:rsid w:val="00C41C27"/>
    <w:rsid w:val="00C55FD1"/>
    <w:rsid w:val="00C679F4"/>
    <w:rsid w:val="00C71AEA"/>
    <w:rsid w:val="00CB26D0"/>
    <w:rsid w:val="00CC7CDE"/>
    <w:rsid w:val="00D47333"/>
    <w:rsid w:val="00D84281"/>
    <w:rsid w:val="00D843C3"/>
    <w:rsid w:val="00DA3416"/>
    <w:rsid w:val="00DD03B0"/>
    <w:rsid w:val="00E10A3E"/>
    <w:rsid w:val="00E12401"/>
    <w:rsid w:val="00E30837"/>
    <w:rsid w:val="00E559C6"/>
    <w:rsid w:val="00EA2DAB"/>
    <w:rsid w:val="00ED2C50"/>
    <w:rsid w:val="00F17ABB"/>
    <w:rsid w:val="00F244F0"/>
    <w:rsid w:val="00F355C5"/>
    <w:rsid w:val="00F64655"/>
    <w:rsid w:val="00F64C0B"/>
    <w:rsid w:val="00F84B55"/>
    <w:rsid w:val="00FB3543"/>
    <w:rsid w:val="00FB7BCB"/>
    <w:rsid w:val="00FE4C06"/>
    <w:rsid w:val="00FE6F80"/>
    <w:rsid w:val="1C3F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uiPriority w:val="99"/>
    <w:rPr>
      <w:rFonts w:ascii="Times New Roman" w:hAnsi="Times New Roman" w:eastAsia="宋体"/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rFonts w:ascii="Times New Roman" w:hAnsi="Times New Roman" w:eastAsia="宋体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437</Words>
  <Characters>532</Characters>
  <Lines>4</Lines>
  <Paragraphs>1</Paragraphs>
  <TotalTime>16</TotalTime>
  <ScaleCrop>false</ScaleCrop>
  <LinksUpToDate>false</LinksUpToDate>
  <CharactersWithSpaces>553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2021-11-22T02:41:00Z</dcterms:created>
  <dc:creator>Administrator</dc:creator>
  <cp:lastModifiedBy>韵</cp:lastModifiedBy>
  <cp:lastPrinted>2021-10-20T03:13:00Z</cp:lastPrinted>
  <dcterms:modified xsi:type="dcterms:W3CDTF">2021-11-22T07:55:26Z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053502699F48469AA23945EE6EF48EF2</vt:lpwstr>
  </property>
</Properties>
</file>