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jc w:val="left"/>
        <w:textAlignment w:val="auto"/>
        <w:rPr>
          <w:rFonts w:ascii="仿宋_GB2312" w:hAnsi="等线" w:eastAsia="仿宋_GB2312" w:cs="仿宋_GB2312"/>
          <w:sz w:val="24"/>
          <w:szCs w:val="24"/>
          <w:lang w:eastAsia="zh-Hans" w:bidi="ar"/>
        </w:rPr>
      </w:pPr>
      <w:r>
        <w:rPr>
          <w:rFonts w:hint="eastAsia" w:ascii="仿宋_GB2312" w:hAnsi="等线" w:eastAsia="仿宋_GB2312" w:cs="仿宋_GB2312"/>
          <w:sz w:val="24"/>
          <w:szCs w:val="24"/>
          <w:lang w:eastAsia="zh-Hans" w:bidi="ar"/>
        </w:rPr>
        <w:t>附件：</w:t>
      </w:r>
      <w:r>
        <w:rPr>
          <w:rFonts w:hint="eastAsia" w:ascii="仿宋_GB2312" w:hAnsi="等线" w:eastAsia="仿宋_GB2312" w:cs="仿宋_GB2312"/>
          <w:sz w:val="24"/>
          <w:szCs w:val="24"/>
          <w:lang w:bidi="ar"/>
        </w:rPr>
        <w:t>2</w:t>
      </w:r>
      <w:r>
        <w:rPr>
          <w:rFonts w:ascii="仿宋_GB2312" w:hAnsi="等线" w:eastAsia="仿宋_GB2312" w:cs="仿宋_GB2312"/>
          <w:sz w:val="24"/>
          <w:szCs w:val="24"/>
          <w:lang w:bidi="ar"/>
        </w:rPr>
        <w:t>022</w:t>
      </w:r>
      <w:r>
        <w:rPr>
          <w:rFonts w:hint="eastAsia" w:ascii="仿宋_GB2312" w:hAnsi="等线" w:eastAsia="仿宋_GB2312" w:cs="仿宋_GB2312"/>
          <w:sz w:val="24"/>
          <w:szCs w:val="24"/>
          <w:lang w:bidi="ar"/>
        </w:rPr>
        <w:t>年</w:t>
      </w:r>
      <w:r>
        <w:rPr>
          <w:rFonts w:hint="eastAsia" w:ascii="仿宋_GB2312" w:hAnsi="等线" w:eastAsia="仿宋_GB2312" w:cs="仿宋_GB2312"/>
          <w:sz w:val="24"/>
          <w:szCs w:val="24"/>
          <w:lang w:eastAsia="zh-Hans" w:bidi="ar"/>
        </w:rPr>
        <w:t>教师数字化学习特色案例撰写要求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480" w:firstLineChars="200"/>
        <w:jc w:val="left"/>
        <w:textAlignment w:val="auto"/>
        <w:rPr>
          <w:rFonts w:ascii="仿宋_GB2312" w:hAnsi="等线" w:eastAsia="仿宋_GB2312" w:cs="仿宋_GB2312"/>
          <w:sz w:val="24"/>
          <w:szCs w:val="24"/>
          <w:lang w:eastAsia="zh-Hans" w:bidi="ar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482" w:firstLineChars="200"/>
        <w:jc w:val="left"/>
        <w:textAlignment w:val="auto"/>
        <w:rPr>
          <w:rFonts w:ascii="仿宋_GB2312" w:hAnsi="等线" w:eastAsia="仿宋_GB2312" w:cs="仿宋_GB2312"/>
          <w:b/>
          <w:bCs/>
          <w:sz w:val="24"/>
          <w:szCs w:val="24"/>
          <w:lang w:eastAsia="zh-Hans" w:bidi="ar"/>
        </w:rPr>
      </w:pPr>
      <w:r>
        <w:rPr>
          <w:rFonts w:hint="eastAsia" w:ascii="仿宋_GB2312" w:hAnsi="等线" w:eastAsia="仿宋_GB2312" w:cs="仿宋_GB2312"/>
          <w:b/>
          <w:bCs/>
          <w:sz w:val="24"/>
          <w:szCs w:val="24"/>
          <w:lang w:eastAsia="zh-Hans" w:bidi="ar"/>
        </w:rPr>
        <w:t>—、案例结构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480" w:firstLineChars="200"/>
        <w:jc w:val="left"/>
        <w:textAlignment w:val="auto"/>
        <w:rPr>
          <w:rFonts w:ascii="仿宋_GB2312" w:hAnsi="等线" w:eastAsia="仿宋_GB2312" w:cs="仿宋_GB2312"/>
          <w:sz w:val="24"/>
          <w:szCs w:val="24"/>
          <w:lang w:eastAsia="zh-Hans" w:bidi="ar"/>
        </w:rPr>
      </w:pPr>
      <w:r>
        <w:rPr>
          <w:rFonts w:hint="eastAsia" w:ascii="仿宋_GB2312" w:hAnsi="等线" w:eastAsia="仿宋_GB2312" w:cs="仿宋_GB2312"/>
          <w:sz w:val="24"/>
          <w:szCs w:val="24"/>
          <w:lang w:eastAsia="zh-Hans" w:bidi="ar"/>
        </w:rPr>
        <w:t>1.标题。鲜明反映案例的核心内容及特色，可采取主、副标题形式。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480" w:firstLineChars="200"/>
        <w:jc w:val="left"/>
        <w:textAlignment w:val="auto"/>
        <w:rPr>
          <w:rFonts w:ascii="仿宋_GB2312" w:hAnsi="等线" w:eastAsia="仿宋_GB2312" w:cs="仿宋_GB2312"/>
          <w:sz w:val="24"/>
          <w:szCs w:val="24"/>
          <w:lang w:eastAsia="zh-Hans" w:bidi="ar"/>
        </w:rPr>
      </w:pPr>
      <w:r>
        <w:rPr>
          <w:rFonts w:hint="eastAsia" w:ascii="仿宋_GB2312" w:hAnsi="等线" w:eastAsia="仿宋_GB2312" w:cs="仿宋_GB2312"/>
          <w:sz w:val="24"/>
          <w:szCs w:val="24"/>
          <w:lang w:eastAsia="zh-Hans" w:bidi="ar"/>
        </w:rPr>
        <w:t>2.摘要。简明概括案例主要内容，包括主要举措、取得成效等。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480" w:firstLineChars="200"/>
        <w:jc w:val="left"/>
        <w:textAlignment w:val="auto"/>
        <w:rPr>
          <w:rFonts w:ascii="仿宋_GB2312" w:hAnsi="等线" w:eastAsia="仿宋_GB2312" w:cs="仿宋_GB2312"/>
          <w:sz w:val="24"/>
          <w:szCs w:val="24"/>
          <w:lang w:eastAsia="zh-Hans" w:bidi="ar"/>
        </w:rPr>
      </w:pPr>
      <w:r>
        <w:rPr>
          <w:rFonts w:hint="eastAsia" w:ascii="仿宋_GB2312" w:hAnsi="等线" w:eastAsia="仿宋_GB2312" w:cs="仿宋_GB2312"/>
          <w:sz w:val="24"/>
          <w:szCs w:val="24"/>
          <w:lang w:eastAsia="zh-Hans" w:bidi="ar"/>
        </w:rPr>
        <w:t>3.探索背景。分析面临的挑战与存在的问题，反映案例的必要性和迫切性。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480" w:firstLineChars="200"/>
        <w:jc w:val="left"/>
        <w:textAlignment w:val="auto"/>
        <w:rPr>
          <w:rFonts w:ascii="仿宋_GB2312" w:hAnsi="等线" w:eastAsia="仿宋_GB2312" w:cs="仿宋_GB2312"/>
          <w:sz w:val="24"/>
          <w:szCs w:val="24"/>
          <w:lang w:eastAsia="zh-Hans" w:bidi="ar"/>
        </w:rPr>
      </w:pPr>
      <w:r>
        <w:rPr>
          <w:rFonts w:hint="eastAsia" w:ascii="仿宋_GB2312" w:hAnsi="等线" w:eastAsia="仿宋_GB2312" w:cs="仿宋_GB2312"/>
          <w:sz w:val="24"/>
          <w:szCs w:val="24"/>
          <w:lang w:eastAsia="zh-Hans" w:bidi="ar"/>
        </w:rPr>
        <w:t>4.主要做法。围绕案例主题，分层次撰写案例实施的关键举措。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480" w:firstLineChars="200"/>
        <w:jc w:val="left"/>
        <w:textAlignment w:val="auto"/>
        <w:rPr>
          <w:rFonts w:ascii="仿宋_GB2312" w:hAnsi="等线" w:eastAsia="仿宋_GB2312" w:cs="仿宋_GB2312"/>
          <w:sz w:val="24"/>
          <w:szCs w:val="24"/>
          <w:lang w:eastAsia="zh-Hans" w:bidi="ar"/>
        </w:rPr>
      </w:pPr>
      <w:r>
        <w:rPr>
          <w:rFonts w:hint="eastAsia" w:ascii="仿宋_GB2312" w:hAnsi="等线" w:eastAsia="仿宋_GB2312" w:cs="仿宋_GB2312"/>
          <w:sz w:val="24"/>
          <w:szCs w:val="24"/>
          <w:lang w:eastAsia="zh-Hans" w:bidi="ar"/>
        </w:rPr>
        <w:t>5.感受体会或成果成效。介绍感受体会或取得的成效，以及下一步的举措。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482" w:firstLineChars="200"/>
        <w:jc w:val="left"/>
        <w:textAlignment w:val="auto"/>
        <w:rPr>
          <w:rFonts w:ascii="仿宋_GB2312" w:hAnsi="等线" w:eastAsia="仿宋_GB2312" w:cs="仿宋_GB2312"/>
          <w:b/>
          <w:bCs/>
          <w:sz w:val="24"/>
          <w:szCs w:val="24"/>
          <w:lang w:eastAsia="zh-Hans" w:bidi="ar"/>
        </w:rPr>
      </w:pPr>
      <w:r>
        <w:rPr>
          <w:rFonts w:hint="eastAsia" w:ascii="仿宋_GB2312" w:hAnsi="等线" w:eastAsia="仿宋_GB2312" w:cs="仿宋_GB2312"/>
          <w:b/>
          <w:bCs/>
          <w:sz w:val="24"/>
          <w:szCs w:val="24"/>
          <w:lang w:eastAsia="zh-Hans" w:bidi="ar"/>
        </w:rPr>
        <w:t>二、文字要求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480" w:firstLineChars="200"/>
        <w:jc w:val="left"/>
        <w:textAlignment w:val="auto"/>
        <w:rPr>
          <w:rFonts w:ascii="仿宋_GB2312" w:hAnsi="等线" w:eastAsia="仿宋_GB2312" w:cs="仿宋_GB2312"/>
          <w:sz w:val="24"/>
          <w:szCs w:val="24"/>
          <w:lang w:eastAsia="zh-Hans" w:bidi="ar"/>
        </w:rPr>
      </w:pPr>
      <w:r>
        <w:rPr>
          <w:rFonts w:hint="eastAsia" w:ascii="仿宋_GB2312" w:hAnsi="等线" w:eastAsia="仿宋_GB2312" w:cs="仿宋_GB2312"/>
          <w:sz w:val="24"/>
          <w:szCs w:val="24"/>
          <w:lang w:eastAsia="zh-Hans" w:bidi="ar"/>
        </w:rPr>
        <w:t>1.体例要求。案例中未能详述的内容，可作为辅助材料以附件形式加以补充。辅助材料不做字数、形式等要求, 可以是PPT、宣传册、视频资料等文件。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480" w:firstLineChars="200"/>
        <w:jc w:val="left"/>
        <w:textAlignment w:val="auto"/>
        <w:rPr>
          <w:rFonts w:ascii="仿宋_GB2312" w:hAnsi="等线" w:eastAsia="仿宋_GB2312" w:cs="仿宋_GB2312"/>
          <w:sz w:val="24"/>
          <w:szCs w:val="24"/>
          <w:lang w:eastAsia="zh-Hans" w:bidi="ar"/>
        </w:rPr>
      </w:pPr>
      <w:r>
        <w:rPr>
          <w:rFonts w:hint="eastAsia" w:ascii="仿宋_GB2312" w:hAnsi="等线" w:eastAsia="仿宋_GB2312" w:cs="仿宋_GB2312"/>
          <w:sz w:val="24"/>
          <w:szCs w:val="24"/>
          <w:lang w:eastAsia="zh-Hans" w:bidi="ar"/>
        </w:rPr>
        <w:t>2.案例表述。案例要围绕主题，突出创新点，不要面面俱到；案例成果来源于实践，要结合实际情况进行理论、做法等方面的阐述，兼顾科学性、系统性和可操作性；以机构（学校、行政部门等）名义报送案例时，应以第三人称阐述，不可采用第一或第二人称，一般采用机构简称，不要采用“我们”“我单位”等简称；案例文字表述要科学、准确、清楚、朴素，各类表格、数据、计量单位等要按照公开出版物的标准编排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480" w:firstLineChars="200"/>
        <w:jc w:val="left"/>
        <w:textAlignment w:val="auto"/>
        <w:rPr>
          <w:rFonts w:ascii="仿宋_GB2312" w:hAnsi="等线" w:eastAsia="仿宋_GB2312" w:cs="仿宋_GB2312"/>
          <w:sz w:val="24"/>
          <w:szCs w:val="24"/>
          <w:lang w:eastAsia="zh-Hans" w:bidi="ar"/>
        </w:rPr>
      </w:pPr>
      <w:r>
        <w:rPr>
          <w:rFonts w:hint="eastAsia" w:ascii="仿宋_GB2312" w:hAnsi="等线" w:eastAsia="仿宋_GB2312" w:cs="仿宋_GB2312"/>
          <w:sz w:val="24"/>
          <w:szCs w:val="24"/>
          <w:lang w:eastAsia="zh-Hans" w:bidi="ar"/>
        </w:rPr>
        <w:t>3.案例层次。案例层次不宜太多，标题不要超过四级。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482" w:firstLineChars="200"/>
        <w:jc w:val="left"/>
        <w:textAlignment w:val="auto"/>
        <w:rPr>
          <w:rFonts w:ascii="仿宋_GB2312" w:hAnsi="等线" w:eastAsia="仿宋_GB2312" w:cs="仿宋_GB2312"/>
          <w:b/>
          <w:bCs/>
          <w:sz w:val="24"/>
          <w:szCs w:val="24"/>
          <w:lang w:eastAsia="zh-Hans" w:bidi="ar"/>
        </w:rPr>
      </w:pPr>
      <w:r>
        <w:rPr>
          <w:rFonts w:hint="eastAsia" w:ascii="仿宋_GB2312" w:hAnsi="等线" w:eastAsia="仿宋_GB2312" w:cs="仿宋_GB2312"/>
          <w:b/>
          <w:bCs/>
          <w:sz w:val="24"/>
          <w:szCs w:val="24"/>
          <w:lang w:eastAsia="zh-Hans" w:bidi="ar"/>
        </w:rPr>
        <w:t>三、格式要求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480" w:firstLineChars="200"/>
        <w:jc w:val="left"/>
        <w:textAlignment w:val="auto"/>
        <w:rPr>
          <w:rFonts w:ascii="仿宋_GB2312" w:hAnsi="等线" w:eastAsia="仿宋_GB2312" w:cs="仿宋_GB2312"/>
          <w:sz w:val="24"/>
          <w:szCs w:val="24"/>
          <w:lang w:eastAsia="zh-Hans" w:bidi="ar"/>
        </w:rPr>
      </w:pPr>
      <w:r>
        <w:rPr>
          <w:rFonts w:hint="eastAsia" w:ascii="仿宋_GB2312" w:hAnsi="等线" w:eastAsia="仿宋_GB2312" w:cs="仿宋_GB2312"/>
          <w:sz w:val="24"/>
          <w:szCs w:val="24"/>
          <w:lang w:eastAsia="zh-Hans" w:bidi="ar"/>
        </w:rPr>
        <w:t>1.大标题3号宋体加粗、一级小标题4号宋体加粗、二级小标题小4号宋体加粗、内文5号宋体。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480" w:firstLineChars="200"/>
        <w:jc w:val="left"/>
        <w:textAlignment w:val="auto"/>
        <w:rPr>
          <w:rFonts w:ascii="仿宋_GB2312" w:hAnsi="等线" w:eastAsia="仿宋_GB2312" w:cs="仿宋_GB2312"/>
          <w:sz w:val="24"/>
          <w:szCs w:val="24"/>
          <w:lang w:eastAsia="zh-Hans" w:bidi="ar"/>
        </w:rPr>
      </w:pPr>
      <w:r>
        <w:rPr>
          <w:rFonts w:hint="eastAsia" w:ascii="仿宋_GB2312" w:hAnsi="等线" w:eastAsia="仿宋_GB2312" w:cs="仿宋_GB2312"/>
          <w:sz w:val="24"/>
          <w:szCs w:val="24"/>
          <w:lang w:eastAsia="zh-Hans" w:bidi="ar"/>
        </w:rPr>
        <w:t>2.文中图片插在Word文档适当位置并作标注，同时以附件形式单独发送一份图片格式图例。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480" w:firstLineChars="200"/>
        <w:jc w:val="left"/>
        <w:textAlignment w:val="auto"/>
        <w:rPr>
          <w:rFonts w:ascii="仿宋_GB2312" w:hAnsi="等线" w:eastAsia="仿宋_GB2312" w:cs="仿宋_GB2312"/>
          <w:sz w:val="24"/>
          <w:szCs w:val="24"/>
          <w:lang w:eastAsia="zh-Hans" w:bidi="ar"/>
        </w:rPr>
      </w:pPr>
      <w:r>
        <w:rPr>
          <w:rFonts w:hint="eastAsia" w:ascii="仿宋_GB2312" w:hAnsi="等线" w:eastAsia="仿宋_GB2312" w:cs="仿宋_GB2312"/>
          <w:sz w:val="24"/>
          <w:szCs w:val="24"/>
          <w:lang w:eastAsia="zh-Hans" w:bidi="ar"/>
        </w:rPr>
        <w:t>3.图片为JPG格式，要求清晰，色彩、亮度适中。单张照片在2M以内，长边要求不低于1000像素，不包括多次曝光、合成等技术的照片，不得加LOGO、水印、修饰性边框（可适当裁剪）或者多图拼接。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480" w:firstLineChars="200"/>
        <w:jc w:val="left"/>
        <w:textAlignment w:val="auto"/>
        <w:rPr>
          <w:rFonts w:ascii="仿宋_GB2312" w:hAnsi="等线" w:eastAsia="仿宋_GB2312" w:cs="仿宋_GB2312"/>
          <w:sz w:val="24"/>
          <w:szCs w:val="24"/>
          <w:lang w:eastAsia="zh-Hans" w:bidi="ar"/>
        </w:rPr>
      </w:pPr>
      <w:r>
        <w:rPr>
          <w:rFonts w:hint="eastAsia" w:ascii="仿宋_GB2312" w:hAnsi="等线" w:eastAsia="仿宋_GB2312" w:cs="仿宋_GB2312"/>
          <w:sz w:val="24"/>
          <w:szCs w:val="24"/>
          <w:lang w:eastAsia="zh-Hans" w:bidi="ar"/>
        </w:rPr>
        <w:t>4.音视频素材为MP4或MOV格式，分辨率不小于1920x1080,时长5分钟以内，单条文件不超过500M（方便二次加工）。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480" w:firstLineChars="200"/>
        <w:jc w:val="left"/>
        <w:textAlignment w:val="auto"/>
        <w:rPr>
          <w:sz w:val="24"/>
          <w:szCs w:val="24"/>
        </w:rPr>
      </w:pPr>
      <w:r>
        <w:rPr>
          <w:rFonts w:hint="eastAsia" w:ascii="仿宋_GB2312" w:hAnsi="等线" w:eastAsia="仿宋_GB2312" w:cs="仿宋_GB2312"/>
          <w:sz w:val="24"/>
          <w:szCs w:val="24"/>
          <w:lang w:eastAsia="zh-Hans" w:bidi="ar"/>
        </w:rPr>
        <w:t>5.图片或视频若需保留图片版权，请注明作者。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 \* MERGEFORMAT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c0NTFlNjgyZjljODQxZjEzMzE4YzcwYzI5MDI3MTgifQ=="/>
  </w:docVars>
  <w:rsids>
    <w:rsidRoot w:val="00B764F0"/>
    <w:rsid w:val="00B764F0"/>
    <w:rsid w:val="190F4842"/>
    <w:rsid w:val="44532672"/>
    <w:rsid w:val="7DD14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5">
    <w:name w:val="页脚 字符"/>
    <w:basedOn w:val="4"/>
    <w:link w:val="2"/>
    <w:uiPriority w:val="0"/>
    <w:rPr>
      <w:sz w:val="1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700</Words>
  <Characters>746</Characters>
  <Lines>5</Lines>
  <Paragraphs>1</Paragraphs>
  <TotalTime>4</TotalTime>
  <ScaleCrop>false</ScaleCrop>
  <LinksUpToDate>false</LinksUpToDate>
  <CharactersWithSpaces>749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2022-08-30T06:21:00Z</dcterms:created>
  <dc:creator>晓峰 刘</dc:creator>
  <cp:lastModifiedBy>leo</cp:lastModifiedBy>
  <dcterms:modified xsi:type="dcterms:W3CDTF">2022-08-30T06:42:08Z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EF565846158644C59E919D5FFA077203</vt:lpwstr>
  </property>
</Properties>
</file>