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076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附件：</w:t>
      </w:r>
    </w:p>
    <w:p w14:paraId="6D08D3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上海市教育家精神研修课程申请表</w:t>
      </w:r>
    </w:p>
    <w:tbl>
      <w:tblPr>
        <w:tblStyle w:val="14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3429"/>
        <w:gridCol w:w="3270"/>
      </w:tblGrid>
      <w:tr w14:paraId="59B78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14" w:type="dxa"/>
            <w:vAlign w:val="center"/>
          </w:tcPr>
          <w:p w14:paraId="4F5C59D7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课程名称</w:t>
            </w:r>
          </w:p>
        </w:tc>
        <w:tc>
          <w:tcPr>
            <w:tcW w:w="6699" w:type="dxa"/>
            <w:gridSpan w:val="2"/>
          </w:tcPr>
          <w:p w14:paraId="662A32D5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</w:tr>
      <w:tr w14:paraId="7CC98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14" w:type="dxa"/>
            <w:vAlign w:val="center"/>
          </w:tcPr>
          <w:p w14:paraId="10CA738A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课程申请单位</w:t>
            </w:r>
          </w:p>
        </w:tc>
        <w:tc>
          <w:tcPr>
            <w:tcW w:w="6699" w:type="dxa"/>
            <w:gridSpan w:val="2"/>
          </w:tcPr>
          <w:p w14:paraId="2F5A6C77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</w:tr>
      <w:tr w14:paraId="0518E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14" w:type="dxa"/>
            <w:vAlign w:val="center"/>
          </w:tcPr>
          <w:p w14:paraId="7AC24BAB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课程负责人</w:t>
            </w:r>
          </w:p>
        </w:tc>
        <w:tc>
          <w:tcPr>
            <w:tcW w:w="6699" w:type="dxa"/>
            <w:gridSpan w:val="2"/>
          </w:tcPr>
          <w:p w14:paraId="7419DFF0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</w:tr>
      <w:tr w14:paraId="1C4C1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14" w:type="dxa"/>
            <w:vAlign w:val="center"/>
          </w:tcPr>
          <w:p w14:paraId="53EBE5BB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6699" w:type="dxa"/>
            <w:gridSpan w:val="2"/>
          </w:tcPr>
          <w:p w14:paraId="34690AF5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</w:tr>
      <w:tr w14:paraId="7AF40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14" w:type="dxa"/>
            <w:vAlign w:val="center"/>
          </w:tcPr>
          <w:p w14:paraId="11530831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手机号</w:t>
            </w:r>
          </w:p>
        </w:tc>
        <w:tc>
          <w:tcPr>
            <w:tcW w:w="6699" w:type="dxa"/>
            <w:gridSpan w:val="2"/>
          </w:tcPr>
          <w:p w14:paraId="6EB4183E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</w:tr>
      <w:tr w14:paraId="121CE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0" w:hRule="atLeast"/>
          <w:jc w:val="center"/>
        </w:trPr>
        <w:tc>
          <w:tcPr>
            <w:tcW w:w="1914" w:type="dxa"/>
            <w:vAlign w:val="center"/>
          </w:tcPr>
          <w:p w14:paraId="3A0BA019">
            <w:pPr>
              <w:tabs>
                <w:tab w:val="left" w:pos="4440"/>
              </w:tabs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课程适用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Hans"/>
              </w:rPr>
              <w:t>对象</w:t>
            </w:r>
          </w:p>
        </w:tc>
        <w:tc>
          <w:tcPr>
            <w:tcW w:w="3429" w:type="dxa"/>
          </w:tcPr>
          <w:p w14:paraId="36F6219C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Hans"/>
              </w:rPr>
              <w:t>学段</w:t>
            </w:r>
          </w:p>
          <w:p w14:paraId="0CCFF6FD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幼儿园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小学</w:t>
            </w:r>
          </w:p>
          <w:p w14:paraId="2C2E91B5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初中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高中</w:t>
            </w:r>
          </w:p>
          <w:p w14:paraId="19845CD7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高校</w:t>
            </w:r>
          </w:p>
        </w:tc>
        <w:tc>
          <w:tcPr>
            <w:tcW w:w="3270" w:type="dxa"/>
          </w:tcPr>
          <w:p w14:paraId="3EFF984A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Hans"/>
              </w:rPr>
              <w:t>发展阶段</w:t>
            </w:r>
          </w:p>
          <w:p w14:paraId="437D2ECF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教师</w:t>
            </w:r>
          </w:p>
          <w:p w14:paraId="4E7557B2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青年教师</w:t>
            </w:r>
          </w:p>
          <w:p w14:paraId="2E6396DF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成熟教师</w:t>
            </w:r>
          </w:p>
          <w:p w14:paraId="27DA66C3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Hans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专家教师</w:t>
            </w:r>
          </w:p>
        </w:tc>
      </w:tr>
      <w:tr w14:paraId="7C5CA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14" w:type="dxa"/>
            <w:vMerge w:val="restart"/>
            <w:vAlign w:val="center"/>
          </w:tcPr>
          <w:p w14:paraId="7A173F60">
            <w:pPr>
              <w:tabs>
                <w:tab w:val="left" w:pos="4440"/>
              </w:tabs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课程内容类别</w:t>
            </w:r>
          </w:p>
          <w:p w14:paraId="37031B7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（在教育家精神和于漪教育教学思想中二选一，维度要点可以多选）</w:t>
            </w:r>
          </w:p>
        </w:tc>
        <w:tc>
          <w:tcPr>
            <w:tcW w:w="6699" w:type="dxa"/>
            <w:gridSpan w:val="2"/>
            <w:vAlign w:val="center"/>
          </w:tcPr>
          <w:p w14:paraId="70C34FD3">
            <w:pPr>
              <w:keepNext w:val="0"/>
              <w:keepLines w:val="0"/>
              <w:pageBreakBefore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1446" w:firstLineChars="6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教育家精神</w:t>
            </w:r>
          </w:p>
          <w:p w14:paraId="5524D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心有大我、至诚报国的理想信念</w:t>
            </w:r>
          </w:p>
          <w:p w14:paraId="59BDD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言为士则、行为世范的道德情操</w:t>
            </w:r>
          </w:p>
          <w:p w14:paraId="31CB1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启智润心、因材施教的育人智慧</w:t>
            </w:r>
          </w:p>
          <w:p w14:paraId="3AE87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勤学笃行、求是创新的躬耕态度</w:t>
            </w:r>
          </w:p>
          <w:p w14:paraId="2D650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乐教爱生、甘于奉献的仁爱之心</w:t>
            </w:r>
          </w:p>
          <w:p w14:paraId="07AC7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胸怀天下、以文化人的弘道追求</w:t>
            </w:r>
          </w:p>
        </w:tc>
      </w:tr>
      <w:tr w14:paraId="5DE8F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2" w:hRule="atLeast"/>
          <w:jc w:val="center"/>
        </w:trPr>
        <w:tc>
          <w:tcPr>
            <w:tcW w:w="1914" w:type="dxa"/>
            <w:vMerge w:val="continue"/>
            <w:vAlign w:val="center"/>
          </w:tcPr>
          <w:p w14:paraId="1936FDC6">
            <w:pPr>
              <w:tabs>
                <w:tab w:val="left" w:pos="4440"/>
              </w:tabs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6699" w:type="dxa"/>
            <w:gridSpan w:val="2"/>
            <w:vAlign w:val="center"/>
          </w:tcPr>
          <w:p w14:paraId="3F22D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1446" w:firstLineChars="6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于漪教育教学思想</w:t>
            </w:r>
          </w:p>
          <w:p w14:paraId="0E76E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□ 教育观                      □ 教学观</w:t>
            </w:r>
          </w:p>
          <w:p w14:paraId="1D889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□ 教师观                      □ 学生观</w:t>
            </w:r>
          </w:p>
          <w:p w14:paraId="1EB65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□ 学科观                      □ 管理观</w:t>
            </w:r>
          </w:p>
        </w:tc>
      </w:tr>
      <w:tr w14:paraId="3428F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atLeast"/>
          <w:jc w:val="center"/>
        </w:trPr>
        <w:tc>
          <w:tcPr>
            <w:tcW w:w="1914" w:type="dxa"/>
            <w:vAlign w:val="center"/>
          </w:tcPr>
          <w:p w14:paraId="28B506C7">
            <w:pPr>
              <w:tabs>
                <w:tab w:val="left" w:pos="4440"/>
              </w:tabs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课时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Hans"/>
              </w:rPr>
              <w:t>数</w:t>
            </w:r>
          </w:p>
        </w:tc>
        <w:tc>
          <w:tcPr>
            <w:tcW w:w="6699" w:type="dxa"/>
            <w:gridSpan w:val="2"/>
            <w:vAlign w:val="center"/>
          </w:tcPr>
          <w:p w14:paraId="5BC5B751">
            <w:pPr>
              <w:tabs>
                <w:tab w:val="left" w:pos="4440"/>
              </w:tabs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课时（不超过8课时，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1课时=45分钟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）</w:t>
            </w:r>
          </w:p>
        </w:tc>
      </w:tr>
      <w:tr w14:paraId="268A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1" w:hRule="atLeast"/>
          <w:jc w:val="center"/>
        </w:trPr>
        <w:tc>
          <w:tcPr>
            <w:tcW w:w="1914" w:type="dxa"/>
            <w:vAlign w:val="center"/>
          </w:tcPr>
          <w:p w14:paraId="7587C8B3">
            <w:pPr>
              <w:tabs>
                <w:tab w:val="left" w:pos="4440"/>
              </w:tabs>
              <w:spacing w:line="480" w:lineRule="auto"/>
              <w:jc w:val="center"/>
              <w:rPr>
                <w:rFonts w:hint="default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课程介绍</w:t>
            </w:r>
          </w:p>
          <w:p w14:paraId="304B0777">
            <w:pPr>
              <w:tabs>
                <w:tab w:val="left" w:pos="4440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（500字以内）</w:t>
            </w:r>
          </w:p>
        </w:tc>
        <w:tc>
          <w:tcPr>
            <w:tcW w:w="6699" w:type="dxa"/>
            <w:gridSpan w:val="2"/>
            <w:vAlign w:val="top"/>
          </w:tcPr>
          <w:p w14:paraId="2BE3C195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含课程能解决的问题、课程目标、课程核心内容、实施方法和课程特色等。</w:t>
            </w:r>
          </w:p>
          <w:p w14:paraId="3066E9A8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17898FF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5F6EA89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8485E09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35E2FB5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4AF84C7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312625D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5D5EA23">
            <w:pPr>
              <w:tabs>
                <w:tab w:val="left" w:pos="4440"/>
              </w:tabs>
              <w:jc w:val="both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</w:tr>
      <w:tr w14:paraId="6DB64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9" w:hRule="atLeast"/>
          <w:jc w:val="center"/>
        </w:trPr>
        <w:tc>
          <w:tcPr>
            <w:tcW w:w="1914" w:type="dxa"/>
            <w:vMerge w:val="restart"/>
            <w:vAlign w:val="center"/>
          </w:tcPr>
          <w:p w14:paraId="0FC26CB9">
            <w:pPr>
              <w:tabs>
                <w:tab w:val="left" w:pos="4440"/>
              </w:tabs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课程使用情况</w:t>
            </w:r>
          </w:p>
        </w:tc>
        <w:tc>
          <w:tcPr>
            <w:tcW w:w="6699" w:type="dxa"/>
            <w:gridSpan w:val="2"/>
          </w:tcPr>
          <w:p w14:paraId="3D82C2CD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课程实施</w:t>
            </w:r>
          </w:p>
          <w:p w14:paraId="73F7C85F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□ 未实施             □ 实施过1轮</w:t>
            </w:r>
          </w:p>
          <w:p w14:paraId="17A9D21E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□ 实施过2-4轮       □ 实施过5轮及以上</w:t>
            </w:r>
          </w:p>
        </w:tc>
      </w:tr>
      <w:tr w14:paraId="5A783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5" w:hRule="atLeast"/>
          <w:jc w:val="center"/>
        </w:trPr>
        <w:tc>
          <w:tcPr>
            <w:tcW w:w="1914" w:type="dxa"/>
            <w:vMerge w:val="continue"/>
            <w:vAlign w:val="center"/>
          </w:tcPr>
          <w:p w14:paraId="7FEB6F40">
            <w:pPr>
              <w:tabs>
                <w:tab w:val="left" w:pos="4440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99" w:type="dxa"/>
            <w:gridSpan w:val="2"/>
          </w:tcPr>
          <w:p w14:paraId="4AA7AE84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课程使用层面</w:t>
            </w:r>
          </w:p>
          <w:p w14:paraId="4FD808B9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□ 校级层面             □ 区级层面</w:t>
            </w:r>
          </w:p>
          <w:p w14:paraId="77254C88">
            <w:pPr>
              <w:keepNext w:val="0"/>
              <w:keepLines w:val="0"/>
              <w:pageBreakBefore w:val="0"/>
              <w:widowControl w:val="0"/>
              <w:tabs>
                <w:tab w:val="left" w:pos="4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□ 市级层面             □ 全国层面</w:t>
            </w:r>
          </w:p>
        </w:tc>
      </w:tr>
      <w:tr w14:paraId="25252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1" w:hRule="atLeast"/>
          <w:jc w:val="center"/>
        </w:trPr>
        <w:tc>
          <w:tcPr>
            <w:tcW w:w="1914" w:type="dxa"/>
            <w:vAlign w:val="center"/>
          </w:tcPr>
          <w:p w14:paraId="70F320E6">
            <w:pPr>
              <w:tabs>
                <w:tab w:val="left" w:pos="4440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课程实施效果及相关说明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（200字以内）</w:t>
            </w:r>
          </w:p>
        </w:tc>
        <w:tc>
          <w:tcPr>
            <w:tcW w:w="6699" w:type="dxa"/>
            <w:gridSpan w:val="2"/>
          </w:tcPr>
          <w:p w14:paraId="361DEC56">
            <w:pPr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Hans"/>
              </w:rPr>
            </w:pPr>
          </w:p>
          <w:p w14:paraId="53BDF863">
            <w:pPr>
              <w:pStyle w:val="13"/>
              <w:rPr>
                <w:rFonts w:hint="eastAsia" w:ascii="仿宋_GB2312" w:hAnsi="仿宋_GB2312" w:eastAsia="仿宋_GB2312" w:cs="仿宋_GB2312"/>
                <w:szCs w:val="21"/>
                <w:lang w:val="en-US" w:eastAsia="zh-Hans"/>
              </w:rPr>
            </w:pPr>
          </w:p>
          <w:p w14:paraId="41337721">
            <w:pPr>
              <w:pStyle w:val="13"/>
              <w:rPr>
                <w:rFonts w:hint="eastAsia" w:ascii="仿宋_GB2312" w:hAnsi="仿宋_GB2312" w:eastAsia="仿宋_GB2312" w:cs="仿宋_GB2312"/>
                <w:szCs w:val="21"/>
                <w:lang w:val="en-US" w:eastAsia="zh-Hans"/>
              </w:rPr>
            </w:pPr>
          </w:p>
          <w:p w14:paraId="0B9F01C5">
            <w:pPr>
              <w:pStyle w:val="13"/>
              <w:rPr>
                <w:rFonts w:hint="eastAsia" w:ascii="仿宋_GB2312" w:hAnsi="仿宋_GB2312" w:eastAsia="仿宋_GB2312" w:cs="仿宋_GB2312"/>
                <w:szCs w:val="21"/>
                <w:lang w:val="en-US" w:eastAsia="zh-Hans"/>
              </w:rPr>
            </w:pPr>
          </w:p>
          <w:p w14:paraId="4A586722">
            <w:pPr>
              <w:pStyle w:val="13"/>
              <w:rPr>
                <w:rFonts w:hint="eastAsia" w:ascii="仿宋_GB2312" w:hAnsi="仿宋_GB2312" w:eastAsia="仿宋_GB2312" w:cs="仿宋_GB2312"/>
                <w:szCs w:val="21"/>
                <w:lang w:val="en-US" w:eastAsia="zh-Hans"/>
              </w:rPr>
            </w:pPr>
          </w:p>
        </w:tc>
      </w:tr>
    </w:tbl>
    <w:p w14:paraId="735AF4B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8E9C94"/>
    <w:multiLevelType w:val="multilevel"/>
    <w:tmpl w:val="E38E9C94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33CDA"/>
    <w:rsid w:val="0014344D"/>
    <w:rsid w:val="00EA7491"/>
    <w:rsid w:val="014F46B7"/>
    <w:rsid w:val="015A1FF0"/>
    <w:rsid w:val="017617AD"/>
    <w:rsid w:val="01A40E18"/>
    <w:rsid w:val="0293579D"/>
    <w:rsid w:val="030434F5"/>
    <w:rsid w:val="033F459C"/>
    <w:rsid w:val="04E65B2E"/>
    <w:rsid w:val="05BB730D"/>
    <w:rsid w:val="06E447B4"/>
    <w:rsid w:val="07230052"/>
    <w:rsid w:val="07853A1D"/>
    <w:rsid w:val="07E67CFD"/>
    <w:rsid w:val="08B95A1D"/>
    <w:rsid w:val="0919464F"/>
    <w:rsid w:val="0958676A"/>
    <w:rsid w:val="09812B28"/>
    <w:rsid w:val="0AD93DF7"/>
    <w:rsid w:val="0B940F49"/>
    <w:rsid w:val="0BB324C9"/>
    <w:rsid w:val="0D6226FE"/>
    <w:rsid w:val="0DB70342"/>
    <w:rsid w:val="0DDC1809"/>
    <w:rsid w:val="0FB451AD"/>
    <w:rsid w:val="10A25665"/>
    <w:rsid w:val="11B34E23"/>
    <w:rsid w:val="11DF04CE"/>
    <w:rsid w:val="1295104C"/>
    <w:rsid w:val="14402145"/>
    <w:rsid w:val="14520ABA"/>
    <w:rsid w:val="151732A6"/>
    <w:rsid w:val="15354E71"/>
    <w:rsid w:val="15C5634C"/>
    <w:rsid w:val="180F6790"/>
    <w:rsid w:val="189146CC"/>
    <w:rsid w:val="1A220B06"/>
    <w:rsid w:val="1D9729E6"/>
    <w:rsid w:val="1F6E668B"/>
    <w:rsid w:val="1F856188"/>
    <w:rsid w:val="21996FFC"/>
    <w:rsid w:val="22EC0BAF"/>
    <w:rsid w:val="234D23FA"/>
    <w:rsid w:val="24340CE2"/>
    <w:rsid w:val="24747AAE"/>
    <w:rsid w:val="2475285A"/>
    <w:rsid w:val="24DB6AA5"/>
    <w:rsid w:val="25AC694C"/>
    <w:rsid w:val="261402B5"/>
    <w:rsid w:val="272D0B4D"/>
    <w:rsid w:val="28B83EA1"/>
    <w:rsid w:val="2A4F1633"/>
    <w:rsid w:val="2A50472C"/>
    <w:rsid w:val="2AFB4219"/>
    <w:rsid w:val="2BA63A5F"/>
    <w:rsid w:val="2BF06A52"/>
    <w:rsid w:val="2C633CDA"/>
    <w:rsid w:val="2E67780F"/>
    <w:rsid w:val="2E7E6865"/>
    <w:rsid w:val="2EAE268F"/>
    <w:rsid w:val="2EF7452B"/>
    <w:rsid w:val="2F1B55A5"/>
    <w:rsid w:val="300D2A63"/>
    <w:rsid w:val="30E44CA3"/>
    <w:rsid w:val="31B270EE"/>
    <w:rsid w:val="32B33F0F"/>
    <w:rsid w:val="330C015A"/>
    <w:rsid w:val="336B2874"/>
    <w:rsid w:val="33CC61B1"/>
    <w:rsid w:val="34977C6A"/>
    <w:rsid w:val="36DF0CFF"/>
    <w:rsid w:val="37AF7E33"/>
    <w:rsid w:val="37C221C4"/>
    <w:rsid w:val="37F26634"/>
    <w:rsid w:val="386B4DCE"/>
    <w:rsid w:val="38BB7843"/>
    <w:rsid w:val="3A965E5F"/>
    <w:rsid w:val="3B6E7AA9"/>
    <w:rsid w:val="3B8B42E5"/>
    <w:rsid w:val="3C0908D7"/>
    <w:rsid w:val="3DA476B6"/>
    <w:rsid w:val="402E3477"/>
    <w:rsid w:val="40427365"/>
    <w:rsid w:val="40FC0A6F"/>
    <w:rsid w:val="427E155B"/>
    <w:rsid w:val="444C7448"/>
    <w:rsid w:val="44931879"/>
    <w:rsid w:val="44B336B9"/>
    <w:rsid w:val="44B405C6"/>
    <w:rsid w:val="47317637"/>
    <w:rsid w:val="490939E3"/>
    <w:rsid w:val="4A53531D"/>
    <w:rsid w:val="4C076D9B"/>
    <w:rsid w:val="4C4332F1"/>
    <w:rsid w:val="4CAF597E"/>
    <w:rsid w:val="4E3862B4"/>
    <w:rsid w:val="4F6A16AE"/>
    <w:rsid w:val="4F7E617B"/>
    <w:rsid w:val="5018308A"/>
    <w:rsid w:val="508B5AD0"/>
    <w:rsid w:val="509E6C06"/>
    <w:rsid w:val="515B7BD3"/>
    <w:rsid w:val="53563C83"/>
    <w:rsid w:val="53D5208F"/>
    <w:rsid w:val="544E79F0"/>
    <w:rsid w:val="54C6712A"/>
    <w:rsid w:val="55F95600"/>
    <w:rsid w:val="566A3192"/>
    <w:rsid w:val="57FF060C"/>
    <w:rsid w:val="581A2318"/>
    <w:rsid w:val="58896530"/>
    <w:rsid w:val="58F97EAB"/>
    <w:rsid w:val="59985065"/>
    <w:rsid w:val="5EB50A3A"/>
    <w:rsid w:val="5EED3AF3"/>
    <w:rsid w:val="5F021094"/>
    <w:rsid w:val="5F78751D"/>
    <w:rsid w:val="5FA716A2"/>
    <w:rsid w:val="5FDB0ED3"/>
    <w:rsid w:val="5FED6411"/>
    <w:rsid w:val="615B1006"/>
    <w:rsid w:val="61BA2AF2"/>
    <w:rsid w:val="633804F1"/>
    <w:rsid w:val="63BD70A4"/>
    <w:rsid w:val="64717C84"/>
    <w:rsid w:val="64732687"/>
    <w:rsid w:val="66216B20"/>
    <w:rsid w:val="664A6FC2"/>
    <w:rsid w:val="676467F1"/>
    <w:rsid w:val="678D4427"/>
    <w:rsid w:val="67D8609F"/>
    <w:rsid w:val="6A5E5FBE"/>
    <w:rsid w:val="6BFE5A6F"/>
    <w:rsid w:val="6C3D6EE8"/>
    <w:rsid w:val="6CDD3D6D"/>
    <w:rsid w:val="6DC739CB"/>
    <w:rsid w:val="6E787207"/>
    <w:rsid w:val="6F5C1265"/>
    <w:rsid w:val="6FAA5D93"/>
    <w:rsid w:val="707B0762"/>
    <w:rsid w:val="72F40C55"/>
    <w:rsid w:val="743B7C44"/>
    <w:rsid w:val="752667D4"/>
    <w:rsid w:val="754179EA"/>
    <w:rsid w:val="75A80485"/>
    <w:rsid w:val="75C0098B"/>
    <w:rsid w:val="7632737B"/>
    <w:rsid w:val="76A47424"/>
    <w:rsid w:val="76FA7D96"/>
    <w:rsid w:val="786F7DB7"/>
    <w:rsid w:val="7C11608C"/>
    <w:rsid w:val="7D016400"/>
    <w:rsid w:val="7D5D735E"/>
    <w:rsid w:val="7EB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18"/>
    <w:qFormat/>
    <w:uiPriority w:val="0"/>
    <w:pPr>
      <w:spacing w:before="0" w:beforeAutospacing="0" w:after="0" w:afterAutospacing="0" w:line="360" w:lineRule="auto"/>
      <w:jc w:val="left"/>
      <w:outlineLvl w:val="0"/>
    </w:pPr>
    <w:rPr>
      <w:rFonts w:hint="eastAsia" w:ascii="宋体" w:hAnsi="宋体" w:eastAsia="黑体" w:cs="宋体"/>
      <w:b/>
      <w:bCs/>
      <w:kern w:val="44"/>
      <w:sz w:val="28"/>
      <w:szCs w:val="48"/>
      <w:lang w:bidi="ar"/>
    </w:rPr>
  </w:style>
  <w:style w:type="paragraph" w:styleId="4">
    <w:name w:val="heading 2"/>
    <w:next w:val="3"/>
    <w:semiHidden/>
    <w:unhideWhenUsed/>
    <w:qFormat/>
    <w:uiPriority w:val="0"/>
    <w:pPr>
      <w:numPr>
        <w:ilvl w:val="1"/>
        <w:numId w:val="1"/>
      </w:numPr>
      <w:spacing w:line="360" w:lineRule="auto"/>
      <w:ind w:left="0" w:firstLine="0" w:firstLineChars="0"/>
      <w:outlineLvl w:val="1"/>
    </w:pPr>
    <w:rPr>
      <w:rFonts w:ascii="Arial" w:hAnsi="Arial" w:eastAsia="黑体" w:cstheme="minorBidi"/>
      <w:b/>
      <w:kern w:val="2"/>
      <w:sz w:val="28"/>
      <w:lang w:val="en-US" w:eastAsia="zh-CN" w:bidi="ar-SA"/>
    </w:rPr>
  </w:style>
  <w:style w:type="paragraph" w:styleId="5">
    <w:name w:val="heading 3"/>
    <w:basedOn w:val="1"/>
    <w:next w:val="3"/>
    <w:link w:val="17"/>
    <w:semiHidden/>
    <w:unhideWhenUsed/>
    <w:qFormat/>
    <w:uiPriority w:val="0"/>
    <w:pPr>
      <w:spacing w:before="0" w:beforeAutospacing="0" w:after="0" w:afterAutospacing="0" w:line="360" w:lineRule="auto"/>
      <w:ind w:firstLine="562" w:firstLineChars="200"/>
      <w:jc w:val="left"/>
      <w:outlineLvl w:val="2"/>
    </w:pPr>
    <w:rPr>
      <w:rFonts w:hint="eastAsia" w:ascii="宋体" w:hAnsi="宋体" w:eastAsia="宋体" w:cs="宋体"/>
      <w:b/>
      <w:bCs/>
      <w:kern w:val="0"/>
      <w:sz w:val="24"/>
      <w:szCs w:val="27"/>
      <w:lang w:bidi="ar"/>
    </w:rPr>
  </w:style>
  <w:style w:type="paragraph" w:styleId="6">
    <w:name w:val="heading 4"/>
    <w:next w:val="3"/>
    <w:semiHidden/>
    <w:unhideWhenUsed/>
    <w:qFormat/>
    <w:uiPriority w:val="0"/>
    <w:pPr>
      <w:numPr>
        <w:ilvl w:val="3"/>
        <w:numId w:val="1"/>
      </w:numPr>
      <w:spacing w:line="360" w:lineRule="auto"/>
      <w:ind w:left="0" w:firstLine="402" w:firstLineChars="0"/>
      <w:outlineLvl w:val="3"/>
    </w:pPr>
    <w:rPr>
      <w:rFonts w:ascii="Arial" w:hAnsi="Arial" w:eastAsia="宋体" w:cstheme="minorBidi"/>
      <w:b/>
      <w:sz w:val="28"/>
      <w:lang w:val="en-US" w:eastAsia="zh-CN" w:bidi="ar-SA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0"/>
    <w:pPr>
      <w:spacing w:before="100" w:after="100" w:afterLines="0" w:afterAutospacing="0" w:line="300" w:lineRule="auto"/>
      <w:ind w:firstLine="1124" w:firstLineChars="200"/>
    </w:pPr>
    <w:rPr>
      <w:rFonts w:ascii="Times New Roman" w:hAnsi="Times New Roman" w:eastAsia="宋体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3">
    <w:name w:val="Body Text 2"/>
    <w:basedOn w:val="1"/>
    <w:qFormat/>
    <w:uiPriority w:val="0"/>
    <w:pPr>
      <w:jc w:val="center"/>
    </w:pPr>
    <w:rPr>
      <w:rFonts w:eastAsia="华文新魏"/>
      <w:sz w:val="44"/>
    </w:rPr>
  </w:style>
  <w:style w:type="character" w:customStyle="1" w:styleId="16">
    <w:name w:val="正文文本 Char"/>
    <w:link w:val="3"/>
    <w:qFormat/>
    <w:uiPriority w:val="0"/>
    <w:rPr>
      <w:rFonts w:ascii="Times New Roman" w:hAnsi="Times New Roman" w:eastAsia="宋体"/>
    </w:rPr>
  </w:style>
  <w:style w:type="character" w:customStyle="1" w:styleId="17">
    <w:name w:val="标题 3 Char"/>
    <w:link w:val="5"/>
    <w:qFormat/>
    <w:uiPriority w:val="0"/>
    <w:rPr>
      <w:rFonts w:hint="eastAsia" w:ascii="宋体" w:hAnsi="宋体" w:eastAsia="宋体" w:cs="宋体"/>
      <w:b/>
      <w:bCs/>
      <w:kern w:val="0"/>
      <w:sz w:val="24"/>
      <w:szCs w:val="27"/>
      <w:lang w:val="en-US" w:eastAsia="zh-CN" w:bidi="ar"/>
    </w:rPr>
  </w:style>
  <w:style w:type="character" w:customStyle="1" w:styleId="18">
    <w:name w:val="标题 1 Char"/>
    <w:link w:val="2"/>
    <w:qFormat/>
    <w:uiPriority w:val="0"/>
    <w:rPr>
      <w:rFonts w:hint="eastAsia" w:ascii="宋体" w:hAnsi="宋体" w:eastAsia="黑体" w:cs="宋体"/>
      <w:b/>
      <w:bCs/>
      <w:kern w:val="44"/>
      <w:sz w:val="28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2025-04-17T01:43:00Z</dcterms:created>
  <dc:creator>晓峰</dc:creator>
  <cp:lastModifiedBy>晓峰</cp:lastModifiedBy>
  <dcterms:modified xsi:type="dcterms:W3CDTF">2025-04-17T01:44:00Z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60390DD2AC7E48319A1520439155C22A_11</vt:lpwstr>
  </property>
  <property fmtid="{D5CDD505-2E9C-101B-9397-08002B2CF9AE}" pid="4" name="KSOTemplateDocerSaveRecord">
    <vt:lpwstr>eyJoZGlkIjoiZWY4N2NjZDdkYjI0YjlmMDJkYmI4MzVjMzM4MTcyNjkiLCJ1c2VySWQiOiIxMTMxNTY5MTkzIn0=</vt:lpwstr>
  </property>
</Properties>
</file>