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附件1</w:t>
      </w:r>
    </w:p>
    <w:p>
      <w:p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“国培计划”教师成长案例撰写模板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3155950</wp:posOffset>
                </wp:positionH>
                <wp:positionV relativeFrom="paragraph">
                  <wp:posOffset>285115</wp:posOffset>
                </wp:positionV>
                <wp:extent cx="1666875" cy="396240"/>
                <wp:effectExtent l="212725" t="6985" r="6350" b="130175"/>
                <wp:wrapNone/>
                <wp:docPr id="5" name="对话气泡: 椭圆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6875" cy="396240"/>
                        </a:xfrm>
                        <a:prstGeom prst="wedgeEllipseCallout">
                          <a:avLst>
                            <a:gd name="adj1" fmla="val -59708"/>
                            <a:gd name="adj2" fmla="val 77245"/>
                          </a:avLst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zCs w:val="21"/>
                              </w:rPr>
                              <w:t>三号，黑体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对话气泡: 椭圆形 5" o:spid="_x0000_s1026" o:spt="63" type="#_x0000_t63" style="position:absolute;left:0pt;margin-left:248.5pt;margin-top:22.45pt;height:31.2pt;width:131.25pt;z-index:251659264;mso-width-relative:page;mso-height-relative:page;" fillcolor="#FFFFFF" filled="t" stroked="t" coordsize="21600,21600" o:gfxdata="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YSmod2QAAAAoBAAAPAAAA&#10;AAAAAAEAIAAAACIAAABkcnMvZG93bnJldi54bWxQSwECFAAUAAAACACHTuJAtN94/4YCAAD3BAAA&#10;DgAAAAAAAAABACAAAAAoAQAAZHJzL2Uyb0RvYy54bWxQSwUGAAAAAAYABgBZAQAAIAYAAAAA&#10;" adj="-2097,27485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color w:val="000000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zCs w:val="21"/>
                        </w:rPr>
                        <w:t>三号，黑体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sz w:val="24"/>
        </w:rPr>
        <w:t>（类别：请填写课堂教学类、学校管理类、信息技术运用类、师德育德类、教师培训类或其他。）</w:t>
      </w:r>
    </w:p>
    <w:p>
      <w:pPr>
        <w:spacing w:line="360" w:lineRule="auto"/>
        <w:jc w:val="center"/>
        <w:rPr>
          <w:rFonts w:ascii="宋体" w:hAnsi="宋体" w:cs="黑体"/>
          <w:sz w:val="32"/>
          <w:szCs w:val="32"/>
        </w:rPr>
      </w:pPr>
      <w:r>
        <w:rPr>
          <w:rFonts w:hint="eastAsia" w:ascii="宋体" w:hAnsi="宋体" w:cs="黑体"/>
          <w:sz w:val="32"/>
          <w:szCs w:val="32"/>
        </w:rPr>
        <w:t>标题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81280</wp:posOffset>
                </wp:positionV>
                <wp:extent cx="685800" cy="297180"/>
                <wp:effectExtent l="381000" t="0" r="19050" b="26670"/>
                <wp:wrapNone/>
                <wp:docPr id="7" name="对话气泡: 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97180"/>
                        </a:xfrm>
                        <a:prstGeom prst="wedgeRoundRectCallout">
                          <a:avLst>
                            <a:gd name="adj1" fmla="val -99352"/>
                            <a:gd name="adj2" fmla="val 1624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zCs w:val="21"/>
                              </w:rPr>
                              <w:t>空1行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对话气泡: 圆角矩形 7" o:spid="_x0000_s1026" o:spt="62" type="#_x0000_t62" style="position:absolute;left:0pt;margin-left:190.5pt;margin-top:6.4pt;height:23.4pt;width:54pt;z-index:251661312;mso-width-relative:page;mso-height-relative:page;" fillcolor="#FFFFFF" filled="t" stroked="t" coordsize="21600,21600" o:gfxdata="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BV&#10;Dx1D2gAAAAkBAAAPAAAAAAAAAAEAIAAAACIAAABkcnMvZG93bnJldi54bWxQSwECFAAUAAAACACH&#10;TuJAcKYtlJQCAAAUBQAADgAAAAAAAAABACAAAAApAQAAZHJzL2Uyb0RvYy54bWxQSwUGAAAAAAYA&#10;BgBZAQAALwYAAAAA&#10;" adj="-10660,14308,14400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color w:val="000000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zCs w:val="21"/>
                        </w:rPr>
                        <w:t>空1行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87630</wp:posOffset>
                </wp:positionV>
                <wp:extent cx="2019300" cy="297180"/>
                <wp:effectExtent l="219075" t="8890" r="9525" b="160655"/>
                <wp:wrapNone/>
                <wp:docPr id="4" name="对话气泡: 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297180"/>
                        </a:xfrm>
                        <a:prstGeom prst="wedgeRoundRectCallout">
                          <a:avLst>
                            <a:gd name="adj1" fmla="val -56963"/>
                            <a:gd name="adj2" fmla="val 9572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zCs w:val="21"/>
                              </w:rPr>
                              <w:t>小四号、宋体、1.5倍行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对话气泡: 圆角矩形 4" o:spid="_x0000_s1026" o:spt="62" type="#_x0000_t62" style="position:absolute;left:0pt;margin-left:57pt;margin-top:6.9pt;height:23.4pt;width:159pt;z-index:251660288;mso-width-relative:page;mso-height-relative:page;" fillcolor="#FFFFFF" filled="t" stroked="t" coordsize="21600,21600" o:gfxdata="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A6&#10;PwZT1gAAAAkBAAAPAAAAAAAAAAEAIAAAACIAAABkcnMvZG93bnJldi54bWxQSwECFAAUAAAACACH&#10;TuJAB6HJ5pgCAAAgBQAADgAAAAAAAAABACAAAAAlAQAAZHJzL2Uyb0RvYy54bWxQSwUGAAAAAAYA&#10;BgBZAQAALwYAAAAA&#10;" adj="-1504,31477,14400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zCs w:val="21"/>
                        </w:rPr>
                        <w:t>小四号、宋体、1.5倍行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ind w:firstLine="402" w:firstLineChars="200"/>
        <w:rPr>
          <w:rFonts w:ascii="宋体" w:hAnsi="宋体"/>
          <w:sz w:val="24"/>
        </w:rPr>
      </w:pPr>
      <w:r>
        <w:rPr>
          <w:rFonts w:ascii="宋体" w:hAnsi="宋体"/>
          <w:b/>
          <w:bCs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2239010</wp:posOffset>
                </wp:positionH>
                <wp:positionV relativeFrom="paragraph">
                  <wp:posOffset>264795</wp:posOffset>
                </wp:positionV>
                <wp:extent cx="2047240" cy="297180"/>
                <wp:effectExtent l="505460" t="13970" r="9525" b="12700"/>
                <wp:wrapNone/>
                <wp:docPr id="3" name="对话气泡: 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240" cy="297180"/>
                        </a:xfrm>
                        <a:prstGeom prst="wedgeRoundRectCallout">
                          <a:avLst>
                            <a:gd name="adj1" fmla="val -71458"/>
                            <a:gd name="adj2" fmla="val 2585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zCs w:val="21"/>
                              </w:rPr>
                              <w:t>一级标题，四号、黑体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对话气泡: 圆角矩形 3" o:spid="_x0000_s1026" o:spt="62" type="#_x0000_t62" style="position:absolute;left:0pt;margin-left:176.3pt;margin-top:20.85pt;height:23.4pt;width:161.2pt;z-index:251662336;mso-width-relative:page;mso-height-relative:page;" fillcolor="#FFFFFF" filled="t" stroked="t" coordsize="21600,21600" o:gfxdata="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Mx75cbaAAAACQEAAA8AAAAAAAAAAQAgAAAAIgAAAGRycy9kb3ducmV2LnhtbFBLAQIUABQA&#10;AAAIAIdO4kBnYavsmQIAACAFAAAOAAAAAAAAAAEAIAAAACkBAABkcnMvZTJvRG9jLnhtbFBLBQYA&#10;AAAABgAGAFkBAAA0BgAAAAA=&#10;" adj="-4635,16385,14400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000000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zCs w:val="21"/>
                        </w:rPr>
                        <w:t>一级标题，四号、黑体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sz w:val="24"/>
        </w:rPr>
        <w:t>正文</w:t>
      </w:r>
    </w:p>
    <w:p>
      <w:pPr>
        <w:numPr>
          <w:ilvl w:val="0"/>
          <w:numId w:val="1"/>
        </w:numPr>
        <w:spacing w:line="360" w:lineRule="auto"/>
        <w:ind w:firstLine="560" w:firstLineChars="200"/>
        <w:rPr>
          <w:rFonts w:ascii="宋体" w:hAnsi="宋体" w:cs="黑体"/>
          <w:sz w:val="28"/>
          <w:szCs w:val="28"/>
        </w:rPr>
      </w:pPr>
      <w:r>
        <w:rPr>
          <w:rFonts w:hint="eastAsia" w:ascii="宋体" w:hAnsi="宋体" w:cs="黑体"/>
          <w:sz w:val="28"/>
          <w:szCs w:val="28"/>
        </w:rPr>
        <w:t>培训项目概述</w:t>
      </w:r>
    </w:p>
    <w:p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（简要介绍参训项目的基本概况，包括项目名称、年份、天数、课程内容等。）</w:t>
      </w:r>
    </w:p>
    <w:p>
      <w:pPr>
        <w:spacing w:line="360" w:lineRule="auto"/>
        <w:ind w:firstLine="560" w:firstLineChars="200"/>
        <w:rPr>
          <w:rFonts w:ascii="宋体" w:hAnsi="宋体" w:cs="黑体"/>
          <w:sz w:val="28"/>
          <w:szCs w:val="28"/>
        </w:rPr>
      </w:pPr>
      <w:r>
        <w:rPr>
          <w:rFonts w:hint="eastAsia" w:ascii="宋体" w:hAnsi="宋体" w:cs="黑体"/>
          <w:sz w:val="28"/>
          <w:szCs w:val="28"/>
        </w:rPr>
        <w:t>二、国培带来的成长与变化</w:t>
      </w:r>
    </w:p>
    <w:p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1477010</wp:posOffset>
                </wp:positionH>
                <wp:positionV relativeFrom="paragraph">
                  <wp:posOffset>554355</wp:posOffset>
                </wp:positionV>
                <wp:extent cx="2047240" cy="297180"/>
                <wp:effectExtent l="505460" t="13970" r="9525" b="12700"/>
                <wp:wrapNone/>
                <wp:docPr id="2" name="对话气泡: 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240" cy="297180"/>
                        </a:xfrm>
                        <a:prstGeom prst="wedgeRoundRectCallout">
                          <a:avLst>
                            <a:gd name="adj1" fmla="val -71458"/>
                            <a:gd name="adj2" fmla="val 2585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zCs w:val="21"/>
                              </w:rPr>
                              <w:t>二级标题，小四、黑体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对话气泡: 圆角矩形 2" o:spid="_x0000_s1026" o:spt="62" type="#_x0000_t62" style="position:absolute;left:0pt;margin-left:116.3pt;margin-top:43.65pt;height:23.4pt;width:161.2pt;z-index:251663360;mso-width-relative:page;mso-height-relative:page;" fillcolor="#FFFFFF" filled="t" stroked="t" coordsize="21600,21600" o:gfxdata="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lux7P9oAAAAKAQAADwAAAAAAAAABACAAAAAiAAAAZHJzL2Rvd25yZXYueG1sUEsBAhQAFAAA&#10;AAgAh07iQCLBjGKYAgAAIAUAAA4AAAAAAAAAAQAgAAAAKQEAAGRycy9lMm9Eb2MueG1sUEsFBgAA&#10;AAAGAAYAWQEAADMGAAAAAA==&#10;" adj="-4635,16385,14400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000000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zCs w:val="21"/>
                        </w:rPr>
                        <w:t>二级标题，小四、黑体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cs="宋体"/>
          <w:sz w:val="24"/>
        </w:rPr>
        <w:t>（可从培训后学习到的内容如何迁移运用、研究如何深化、管理如何推进、如何进行传播与辐射等角度阐述）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ascii="宋体" w:hAnsi="宋体" w:cs="黑体"/>
          <w:sz w:val="24"/>
        </w:rPr>
      </w:pPr>
      <w:r>
        <w:rPr>
          <w:rFonts w:hint="eastAsia" w:ascii="宋体" w:hAnsi="宋体" w:cs="黑体"/>
          <w:sz w:val="24"/>
        </w:rPr>
        <w:t>......</w:t>
      </w:r>
    </w:p>
    <w:p>
      <w:pPr>
        <w:spacing w:line="360" w:lineRule="auto"/>
        <w:rPr>
          <w:rFonts w:ascii="宋体" w:hAnsi="宋体" w:cs="黑体"/>
          <w:sz w:val="24"/>
        </w:rPr>
      </w:pPr>
      <w:r>
        <w:rPr>
          <w:rFonts w:hint="eastAsia" w:ascii="宋体" w:hAnsi="宋体" w:cs="黑体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1410335</wp:posOffset>
                </wp:positionH>
                <wp:positionV relativeFrom="paragraph">
                  <wp:posOffset>7620</wp:posOffset>
                </wp:positionV>
                <wp:extent cx="2047240" cy="297180"/>
                <wp:effectExtent l="505460" t="13970" r="9525" b="12700"/>
                <wp:wrapNone/>
                <wp:docPr id="1" name="对话气泡: 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240" cy="297180"/>
                        </a:xfrm>
                        <a:prstGeom prst="wedgeRoundRectCallout">
                          <a:avLst>
                            <a:gd name="adj1" fmla="val -71458"/>
                            <a:gd name="adj2" fmla="val 2585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zCs w:val="21"/>
                              </w:rPr>
                              <w:t>三级标题，小四、宋体加黑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对话气泡: 圆角矩形 1" o:spid="_x0000_s1026" o:spt="62" type="#_x0000_t62" style="position:absolute;left:0pt;margin-left:111.05pt;margin-top:0.6pt;height:23.4pt;width:161.2pt;z-index:251664384;mso-width-relative:page;mso-height-relative:page;" fillcolor="#FFFFFF" filled="t" stroked="t" coordsize="21600,21600" o:gfxdata="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BnKk4b2AAAAAgBAAAPAAAAAAAAAAEAIAAAACIAAABkcnMvZG93bnJldi54bWxQSwECFAAUAAAA&#10;CACHTuJArCeVK5kCAAAgBQAADgAAAAAAAAABACAAAAAnAQAAZHJzL2Uyb0RvYy54bWxQSwUGAAAA&#10;AAYABgBZAQAAMgYAAAAA&#10;" adj="-4635,16385,14400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000000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zCs w:val="21"/>
                        </w:rPr>
                        <w:t>三级标题，小四、宋体加黑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cs="黑体"/>
          <w:sz w:val="24"/>
        </w:rPr>
        <w:t xml:space="preserve">    1........</w:t>
      </w:r>
    </w:p>
    <w:p>
      <w:pPr>
        <w:spacing w:line="360" w:lineRule="auto"/>
        <w:ind w:firstLine="280" w:firstLineChars="100"/>
        <w:rPr>
          <w:rFonts w:ascii="宋体" w:hAnsi="宋体" w:cs="黑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cs="黑体"/>
          <w:sz w:val="28"/>
          <w:szCs w:val="28"/>
        </w:rPr>
        <w:t>三、反思与展望</w:t>
      </w:r>
    </w:p>
    <w:p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（对本次培训进行深入思考，提炼教师成长的关键因素等）</w:t>
      </w:r>
    </w:p>
    <w:p>
      <w:pPr>
        <w:numPr>
          <w:ilvl w:val="0"/>
          <w:numId w:val="3"/>
        </w:numPr>
        <w:spacing w:line="360" w:lineRule="auto"/>
        <w:ind w:firstLine="560" w:firstLineChars="200"/>
        <w:rPr>
          <w:rFonts w:ascii="宋体" w:hAnsi="宋体" w:cs="黑体"/>
          <w:sz w:val="28"/>
          <w:szCs w:val="28"/>
        </w:rPr>
      </w:pPr>
      <w:r>
        <w:rPr>
          <w:rFonts w:hint="eastAsia" w:ascii="宋体" w:hAnsi="宋体" w:cs="黑体"/>
          <w:sz w:val="28"/>
          <w:szCs w:val="28"/>
        </w:rPr>
        <w:t>附件（不计入字数）</w:t>
      </w:r>
    </w:p>
    <w:p>
      <w:pPr>
        <w:spacing w:line="360" w:lineRule="auto"/>
        <w:jc w:val="center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参加国培以后的获奖情况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230"/>
        <w:gridCol w:w="4326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23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时间</w:t>
            </w:r>
          </w:p>
        </w:tc>
        <w:tc>
          <w:tcPr>
            <w:tcW w:w="4326" w:type="dxa"/>
          </w:tcPr>
          <w:p>
            <w:pPr>
              <w:spacing w:line="360" w:lineRule="auto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所获奖项/开设的市区级公开课名称/开设的市区级讲座名称/职称晋升等</w:t>
            </w:r>
          </w:p>
        </w:tc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123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26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123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26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123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26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26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  <w:sz w:val="24"/>
        </w:rPr>
        <w:t>注：文章末尾请注明作者的详细信息（姓名、单位、职务/职称、手机、邮箱、个人简介）。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AE18D1"/>
    <w:multiLevelType w:val="singleLevel"/>
    <w:tmpl w:val="80AE18D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6C4CE72"/>
    <w:multiLevelType w:val="singleLevel"/>
    <w:tmpl w:val="96C4CE7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BA3D213"/>
    <w:multiLevelType w:val="singleLevel"/>
    <w:tmpl w:val="3BA3D213"/>
    <w:lvl w:ilvl="0" w:tentative="0">
      <w:start w:val="1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2ZGZiNzZiNDVlOGViOWVmM2JhOTY0NGJkNjUyYzgifQ=="/>
  </w:docVars>
  <w:rsids>
    <w:rsidRoot w:val="00BB33A5"/>
    <w:rsid w:val="000B3D99"/>
    <w:rsid w:val="001723A4"/>
    <w:rsid w:val="00194C44"/>
    <w:rsid w:val="00227CA8"/>
    <w:rsid w:val="004B592D"/>
    <w:rsid w:val="00637012"/>
    <w:rsid w:val="006E69F2"/>
    <w:rsid w:val="008D46FF"/>
    <w:rsid w:val="00932C13"/>
    <w:rsid w:val="00AB015A"/>
    <w:rsid w:val="00AB78F6"/>
    <w:rsid w:val="00B4091E"/>
    <w:rsid w:val="00BB33A5"/>
    <w:rsid w:val="00BE0CEA"/>
    <w:rsid w:val="00CA5974"/>
    <w:rsid w:val="00D922B9"/>
    <w:rsid w:val="00F6098B"/>
    <w:rsid w:val="00F972BC"/>
    <w:rsid w:val="07646E28"/>
    <w:rsid w:val="7D22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styleId="12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3">
    <w:name w:val="批注文字 字符"/>
    <w:basedOn w:val="9"/>
    <w:link w:val="2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14">
    <w:name w:val="批注主题 字符"/>
    <w:basedOn w:val="13"/>
    <w:link w:val="6"/>
    <w:semiHidden/>
    <w:qFormat/>
    <w:uiPriority w:val="99"/>
    <w:rPr>
      <w:rFonts w:ascii="Calibri" w:hAnsi="Calibri" w:eastAsia="宋体" w:cs="Times New Roman"/>
      <w:b/>
      <w:bCs/>
      <w:szCs w:val="24"/>
    </w:rPr>
  </w:style>
  <w:style w:type="paragraph" w:customStyle="1" w:styleId="15">
    <w:name w:val="Revision"/>
    <w:hidden/>
    <w:semiHidden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6">
    <w:name w:val="页眉 字符"/>
    <w:basedOn w:val="9"/>
    <w:link w:val="4"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7">
    <w:name w:val="页脚 字符"/>
    <w:basedOn w:val="9"/>
    <w:link w:val="3"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DE3BA4-1856-4290-BE01-8DF99E93D4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202</Words>
  <Characters>1153</Characters>
  <Lines>9</Lines>
  <Paragraphs>2</Paragraphs>
  <TotalTime>171</TotalTime>
  <ScaleCrop>false</ScaleCrop>
  <LinksUpToDate>false</LinksUpToDate>
  <CharactersWithSpaces>1353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2022-06-17T02:39:00Z</dcterms:created>
  <dc:creator>sun likun</dc:creator>
  <cp:lastModifiedBy>leo</cp:lastModifiedBy>
  <dcterms:modified xsi:type="dcterms:W3CDTF">2022-06-20T04:53:48Z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A1ED226BEC64406CBEE00EBA2097B7D6</vt:lpwstr>
  </property>
</Properties>
</file>