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10067" w14:textId="77777777" w:rsidR="00FA71CB" w:rsidRDefault="00FA71CB" w:rsidP="00FA71CB">
      <w:pPr>
        <w:spacing w:after="240" w:line="36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附件1：单位</w:t>
      </w:r>
      <w:r>
        <w:rPr>
          <w:rFonts w:ascii="宋体" w:hAnsi="宋体"/>
          <w:b/>
          <w:sz w:val="28"/>
          <w:szCs w:val="28"/>
        </w:rPr>
        <w:t>信息更新</w:t>
      </w:r>
      <w:r>
        <w:rPr>
          <w:rFonts w:ascii="宋体" w:hAnsi="宋体" w:hint="eastAsia"/>
          <w:b/>
          <w:sz w:val="28"/>
          <w:szCs w:val="28"/>
        </w:rPr>
        <w:t>说明</w:t>
      </w:r>
      <w:r>
        <w:rPr>
          <w:rFonts w:ascii="宋体" w:hAnsi="宋体"/>
          <w:b/>
          <w:sz w:val="28"/>
          <w:szCs w:val="28"/>
        </w:rPr>
        <w:t>及操作指导</w:t>
      </w:r>
    </w:p>
    <w:p w14:paraId="28993E52" w14:textId="77777777" w:rsidR="00FA71CB" w:rsidRDefault="00FA71CB" w:rsidP="00FA71CB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浦东教育统一身份认证中心的单位基础信息是</w:t>
      </w:r>
      <w:r>
        <w:rPr>
          <w:rFonts w:ascii="宋体" w:hAnsi="宋体" w:hint="eastAsia"/>
          <w:b/>
          <w:color w:val="FF0000"/>
          <w:sz w:val="24"/>
        </w:rPr>
        <w:t>“</w:t>
      </w:r>
      <w:hyperlink r:id="rId7" w:history="1">
        <w:r>
          <w:rPr>
            <w:rStyle w:val="a8"/>
            <w:rFonts w:ascii="宋体" w:hAnsi="宋体" w:hint="eastAsia"/>
            <w:b/>
            <w:sz w:val="24"/>
          </w:rPr>
          <w:t>上海浦东政府网站—浦东教育—浦东学校</w:t>
        </w:r>
      </w:hyperlink>
      <w:r>
        <w:rPr>
          <w:rFonts w:ascii="宋体" w:hAnsi="宋体" w:hint="eastAsia"/>
          <w:b/>
          <w:color w:val="FF0000"/>
          <w:sz w:val="24"/>
        </w:rPr>
        <w:t>”栏目的</w:t>
      </w:r>
      <w:r>
        <w:rPr>
          <w:rFonts w:ascii="宋体" w:hAnsi="宋体"/>
          <w:b/>
          <w:color w:val="FF0000"/>
          <w:sz w:val="24"/>
        </w:rPr>
        <w:t>数据</w:t>
      </w:r>
      <w:r>
        <w:rPr>
          <w:rFonts w:ascii="宋体" w:hAnsi="宋体" w:hint="eastAsia"/>
          <w:b/>
          <w:color w:val="FF0000"/>
          <w:sz w:val="24"/>
        </w:rPr>
        <w:t>来源</w:t>
      </w:r>
      <w:r>
        <w:rPr>
          <w:rFonts w:ascii="宋体" w:hAnsi="宋体" w:hint="eastAsia"/>
          <w:color w:val="FF0000"/>
          <w:sz w:val="24"/>
        </w:rPr>
        <w:t>，</w:t>
      </w:r>
      <w:r>
        <w:rPr>
          <w:rFonts w:ascii="宋体" w:hAnsi="宋体"/>
          <w:b/>
          <w:color w:val="FF0000"/>
          <w:sz w:val="24"/>
        </w:rPr>
        <w:t>也是</w:t>
      </w:r>
      <w:r>
        <w:rPr>
          <w:rFonts w:ascii="宋体" w:hAnsi="宋体" w:hint="eastAsia"/>
          <w:b/>
          <w:color w:val="FF0000"/>
          <w:sz w:val="24"/>
        </w:rPr>
        <w:t>教育局政务公开评议指标之一</w:t>
      </w:r>
      <w:r>
        <w:rPr>
          <w:rFonts w:ascii="宋体" w:hAnsi="宋体" w:hint="eastAsia"/>
          <w:sz w:val="24"/>
        </w:rPr>
        <w:t>。请</w:t>
      </w:r>
      <w:r>
        <w:rPr>
          <w:rFonts w:ascii="宋体" w:hAnsi="宋体"/>
          <w:sz w:val="24"/>
        </w:rPr>
        <w:t>学校务必保证</w:t>
      </w:r>
      <w:r>
        <w:rPr>
          <w:rFonts w:ascii="宋体" w:hAnsi="宋体" w:hint="eastAsia"/>
          <w:sz w:val="24"/>
        </w:rPr>
        <w:t>本</w:t>
      </w:r>
      <w:r>
        <w:rPr>
          <w:rFonts w:ascii="宋体" w:hAnsi="宋体"/>
          <w:sz w:val="24"/>
        </w:rPr>
        <w:t>单位</w:t>
      </w:r>
      <w:r>
        <w:rPr>
          <w:rFonts w:ascii="宋体" w:hAnsi="宋体" w:hint="eastAsia"/>
          <w:sz w:val="24"/>
        </w:rPr>
        <w:t>基础</w:t>
      </w:r>
      <w:r>
        <w:rPr>
          <w:rFonts w:ascii="宋体" w:hAnsi="宋体"/>
          <w:sz w:val="24"/>
        </w:rPr>
        <w:t>信息的准确。</w:t>
      </w:r>
      <w:r>
        <w:rPr>
          <w:rFonts w:ascii="宋体" w:hAnsi="宋体" w:hint="eastAsia"/>
          <w:b/>
          <w:color w:val="FF0000"/>
          <w:sz w:val="24"/>
        </w:rPr>
        <w:t>单位</w:t>
      </w:r>
      <w:r>
        <w:rPr>
          <w:rFonts w:ascii="宋体" w:hAnsi="宋体"/>
          <w:b/>
          <w:color w:val="FF0000"/>
          <w:sz w:val="24"/>
        </w:rPr>
        <w:t>信息</w:t>
      </w:r>
      <w:r>
        <w:rPr>
          <w:b/>
          <w:color w:val="FF0000"/>
          <w:sz w:val="24"/>
        </w:rPr>
        <w:t>包括基础信息、</w:t>
      </w:r>
      <w:r>
        <w:rPr>
          <w:rFonts w:hint="eastAsia"/>
          <w:b/>
          <w:color w:val="FF0000"/>
          <w:sz w:val="24"/>
        </w:rPr>
        <w:t>详细</w:t>
      </w:r>
      <w:r>
        <w:rPr>
          <w:b/>
          <w:color w:val="FF0000"/>
          <w:sz w:val="24"/>
        </w:rPr>
        <w:t>信息两部分</w:t>
      </w:r>
      <w:r>
        <w:rPr>
          <w:rFonts w:hint="eastAsia"/>
          <w:b/>
          <w:color w:val="FF0000"/>
          <w:sz w:val="24"/>
        </w:rPr>
        <w:t>，二者</w:t>
      </w:r>
      <w:r>
        <w:rPr>
          <w:b/>
          <w:color w:val="FF0000"/>
          <w:sz w:val="24"/>
        </w:rPr>
        <w:t>都需要进行更新与维护。</w:t>
      </w:r>
      <w:r>
        <w:rPr>
          <w:rFonts w:hint="eastAsia"/>
          <w:b/>
          <w:color w:val="FF0000"/>
          <w:sz w:val="24"/>
        </w:rPr>
        <w:t>具体</w:t>
      </w:r>
      <w:r>
        <w:rPr>
          <w:b/>
          <w:color w:val="FF0000"/>
          <w:sz w:val="24"/>
        </w:rPr>
        <w:t>操作步骤如下：</w:t>
      </w:r>
    </w:p>
    <w:p w14:paraId="19F88D88" w14:textId="77777777" w:rsidR="00FA71CB" w:rsidRDefault="00FA71CB" w:rsidP="00FA71CB">
      <w:pPr>
        <w:pStyle w:val="a9"/>
        <w:numPr>
          <w:ilvl w:val="0"/>
          <w:numId w:val="1"/>
        </w:numPr>
        <w:tabs>
          <w:tab w:val="left" w:pos="426"/>
        </w:tabs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访问浦东教育统一身份认证中心的管理员登录</w:t>
      </w:r>
      <w:r>
        <w:rPr>
          <w:rFonts w:ascii="宋体" w:eastAsia="宋体" w:hAnsi="宋体"/>
          <w:sz w:val="24"/>
          <w:szCs w:val="24"/>
        </w:rPr>
        <w:t>首页</w:t>
      </w:r>
      <w:r>
        <w:rPr>
          <w:rFonts w:ascii="宋体" w:eastAsia="宋体" w:hAnsi="宋体" w:hint="eastAsia"/>
          <w:sz w:val="24"/>
          <w:szCs w:val="24"/>
        </w:rPr>
        <w:t>（https://id.pdedu.sh.cn/PDAdmin）。</w:t>
      </w:r>
    </w:p>
    <w:p w14:paraId="6F5A67A8" w14:textId="33B1E5BD" w:rsidR="00FA71CB" w:rsidRDefault="00FA71CB" w:rsidP="00FA71CB">
      <w:pPr>
        <w:pStyle w:val="a9"/>
        <w:ind w:firstLineChars="0" w:firstLine="0"/>
        <w:jc w:val="center"/>
        <w:rPr>
          <w:lang w:val="en-US" w:eastAsia="zh-CN"/>
        </w:rPr>
      </w:pPr>
      <w:r>
        <w:rPr>
          <w:noProof/>
          <w:lang w:val="en-US" w:eastAsia="zh-CN"/>
        </w:rPr>
        <w:drawing>
          <wp:inline distT="0" distB="0" distL="0" distR="0" wp14:anchorId="417789FF" wp14:editId="2507B4DA">
            <wp:extent cx="5274310" cy="295402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5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77C48" w14:textId="77777777" w:rsidR="00FA71CB" w:rsidRDefault="00FA71CB" w:rsidP="00FA71CB">
      <w:pPr>
        <w:pStyle w:val="a9"/>
        <w:numPr>
          <w:ilvl w:val="0"/>
          <w:numId w:val="1"/>
        </w:numPr>
        <w:tabs>
          <w:tab w:val="left" w:pos="426"/>
        </w:tabs>
        <w:spacing w:line="360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输入单位名称关键字，从下拉名称中选择本单位名称；输入</w:t>
      </w:r>
      <w:r>
        <w:rPr>
          <w:rFonts w:ascii="宋体" w:eastAsia="宋体" w:hAnsi="宋体"/>
          <w:sz w:val="24"/>
          <w:szCs w:val="24"/>
        </w:rPr>
        <w:t>管理员登录密码、手机号和验证码后，点击“</w:t>
      </w:r>
      <w:r>
        <w:rPr>
          <w:rFonts w:ascii="宋体" w:eastAsia="宋体" w:hAnsi="宋体" w:hint="eastAsia"/>
          <w:sz w:val="24"/>
          <w:szCs w:val="24"/>
        </w:rPr>
        <w:t>登录</w:t>
      </w:r>
      <w:r>
        <w:rPr>
          <w:rFonts w:ascii="宋体" w:eastAsia="宋体" w:hAnsi="宋体"/>
          <w:sz w:val="24"/>
          <w:szCs w:val="24"/>
        </w:rPr>
        <w:t>”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2377D7DC" w14:textId="45E54E53" w:rsidR="00FA71CB" w:rsidRDefault="00FA71CB" w:rsidP="00FA71CB">
      <w:pPr>
        <w:pStyle w:val="a9"/>
        <w:tabs>
          <w:tab w:val="left" w:pos="426"/>
        </w:tabs>
        <w:ind w:firstLineChars="0" w:firstLine="0"/>
        <w:jc w:val="center"/>
        <w:rPr>
          <w:rFonts w:ascii="Times New Roman" w:eastAsia="宋体" w:hAnsi="Times New Roman"/>
          <w:sz w:val="28"/>
          <w:szCs w:val="28"/>
        </w:rPr>
      </w:pPr>
      <w:r>
        <w:rPr>
          <w:noProof/>
          <w:lang w:val="en-US" w:eastAsia="zh-CN"/>
        </w:rPr>
        <w:drawing>
          <wp:inline distT="0" distB="0" distL="0" distR="0" wp14:anchorId="21F5CDE9" wp14:editId="0934B3E0">
            <wp:extent cx="5274310" cy="293370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0D695" w14:textId="77777777" w:rsidR="00FA71CB" w:rsidRDefault="00FA71CB" w:rsidP="00FA71CB">
      <w:pPr>
        <w:pStyle w:val="a9"/>
        <w:ind w:firstLineChars="0" w:firstLine="0"/>
        <w:jc w:val="left"/>
        <w:rPr>
          <w:rFonts w:ascii="宋体" w:eastAsia="宋体" w:hAnsi="宋体"/>
          <w:b/>
          <w:color w:val="FF0000"/>
          <w:szCs w:val="21"/>
          <w:lang w:val="en-US" w:eastAsia="zh-CN"/>
        </w:rPr>
      </w:pPr>
      <w:r>
        <w:rPr>
          <w:rFonts w:ascii="宋体" w:eastAsia="宋体" w:hAnsi="宋体" w:hint="eastAsia"/>
          <w:b/>
          <w:color w:val="FF0000"/>
          <w:szCs w:val="21"/>
          <w:lang w:val="en-US" w:eastAsia="zh-CN"/>
        </w:rPr>
        <w:lastRenderedPageBreak/>
        <w:t>【温馨提示】</w:t>
      </w:r>
    </w:p>
    <w:p w14:paraId="0054ECCC" w14:textId="77777777" w:rsidR="00FA71CB" w:rsidRDefault="00FA71CB" w:rsidP="00FA71CB">
      <w:pPr>
        <w:pStyle w:val="a9"/>
        <w:numPr>
          <w:ilvl w:val="0"/>
          <w:numId w:val="2"/>
        </w:numPr>
        <w:spacing w:line="360" w:lineRule="auto"/>
        <w:ind w:firstLineChars="0"/>
        <w:jc w:val="left"/>
        <w:rPr>
          <w:rFonts w:ascii="宋体" w:eastAsia="宋体" w:hAnsi="宋体" w:hint="eastAsia"/>
          <w:szCs w:val="21"/>
          <w:lang w:val="en-US" w:eastAsia="zh-CN"/>
        </w:rPr>
      </w:pPr>
      <w:r>
        <w:rPr>
          <w:rFonts w:ascii="宋体" w:eastAsia="宋体" w:hAnsi="宋体" w:hint="eastAsia"/>
          <w:b/>
          <w:szCs w:val="21"/>
          <w:lang w:val="en-US" w:eastAsia="zh-CN"/>
        </w:rPr>
        <w:t>如果在</w:t>
      </w:r>
      <w:r>
        <w:rPr>
          <w:rFonts w:ascii="宋体" w:eastAsia="宋体" w:hAnsi="宋体"/>
          <w:b/>
          <w:szCs w:val="21"/>
          <w:lang w:val="en-US" w:eastAsia="zh-CN"/>
        </w:rPr>
        <w:t>单位</w:t>
      </w:r>
      <w:r>
        <w:rPr>
          <w:rFonts w:ascii="宋体" w:eastAsia="宋体" w:hAnsi="宋体" w:hint="eastAsia"/>
          <w:b/>
          <w:szCs w:val="21"/>
          <w:lang w:val="en-US" w:eastAsia="zh-CN"/>
        </w:rPr>
        <w:t>名称</w:t>
      </w:r>
      <w:r>
        <w:rPr>
          <w:rFonts w:ascii="宋体" w:eastAsia="宋体" w:hAnsi="宋体"/>
          <w:b/>
          <w:szCs w:val="21"/>
          <w:lang w:val="en-US" w:eastAsia="zh-CN"/>
        </w:rPr>
        <w:t>的下拉框中找不到本单位</w:t>
      </w:r>
      <w:r>
        <w:rPr>
          <w:rFonts w:ascii="宋体" w:eastAsia="宋体" w:hAnsi="宋体"/>
          <w:szCs w:val="21"/>
          <w:lang w:val="en-US" w:eastAsia="zh-CN"/>
        </w:rPr>
        <w:t>，</w:t>
      </w:r>
      <w:r>
        <w:rPr>
          <w:rFonts w:ascii="宋体" w:eastAsia="宋体" w:hAnsi="宋体" w:hint="eastAsia"/>
          <w:szCs w:val="21"/>
          <w:lang w:val="en-US" w:eastAsia="zh-CN"/>
        </w:rPr>
        <w:t>可</w:t>
      </w:r>
      <w:r>
        <w:rPr>
          <w:rFonts w:ascii="宋体" w:eastAsia="宋体" w:hAnsi="宋体"/>
          <w:szCs w:val="21"/>
          <w:lang w:val="en-US" w:eastAsia="zh-CN"/>
        </w:rPr>
        <w:t>通过登录</w:t>
      </w:r>
      <w:r>
        <w:rPr>
          <w:rFonts w:ascii="宋体" w:eastAsia="宋体" w:hAnsi="宋体" w:hint="eastAsia"/>
          <w:szCs w:val="21"/>
          <w:lang w:val="en-US" w:eastAsia="zh-CN"/>
        </w:rPr>
        <w:t>按钮</w:t>
      </w:r>
      <w:r>
        <w:rPr>
          <w:rFonts w:ascii="宋体" w:eastAsia="宋体" w:hAnsi="宋体"/>
          <w:szCs w:val="21"/>
          <w:lang w:val="en-US" w:eastAsia="zh-CN"/>
        </w:rPr>
        <w:t>下方的“</w:t>
      </w:r>
      <w:r>
        <w:rPr>
          <w:rFonts w:ascii="宋体" w:eastAsia="宋体" w:hAnsi="宋体" w:hint="eastAsia"/>
          <w:szCs w:val="21"/>
          <w:lang w:val="en-US" w:eastAsia="zh-CN"/>
        </w:rPr>
        <w:t>注册</w:t>
      </w:r>
      <w:r>
        <w:rPr>
          <w:rFonts w:ascii="宋体" w:eastAsia="宋体" w:hAnsi="宋体"/>
          <w:szCs w:val="21"/>
          <w:lang w:val="en-US" w:eastAsia="zh-CN"/>
        </w:rPr>
        <w:t>单位”</w:t>
      </w:r>
      <w:r>
        <w:rPr>
          <w:rFonts w:ascii="宋体" w:eastAsia="宋体" w:hAnsi="宋体" w:hint="eastAsia"/>
          <w:szCs w:val="21"/>
          <w:lang w:val="en-US" w:eastAsia="zh-CN"/>
        </w:rPr>
        <w:t>入口</w:t>
      </w:r>
      <w:r>
        <w:rPr>
          <w:rFonts w:ascii="宋体" w:eastAsia="宋体" w:hAnsi="宋体"/>
          <w:szCs w:val="21"/>
          <w:lang w:val="en-US" w:eastAsia="zh-CN"/>
        </w:rPr>
        <w:t>，进行本单位信息的注册。</w:t>
      </w:r>
    </w:p>
    <w:p w14:paraId="550CF958" w14:textId="77777777" w:rsidR="00FA71CB" w:rsidRDefault="00FA71CB" w:rsidP="00FA71CB">
      <w:pPr>
        <w:pStyle w:val="a9"/>
        <w:numPr>
          <w:ilvl w:val="0"/>
          <w:numId w:val="2"/>
        </w:numPr>
        <w:spacing w:line="360" w:lineRule="auto"/>
        <w:ind w:firstLineChars="0"/>
        <w:jc w:val="left"/>
        <w:rPr>
          <w:rFonts w:ascii="宋体" w:eastAsia="宋体" w:hAnsi="宋体"/>
          <w:szCs w:val="21"/>
          <w:lang w:val="en-US" w:eastAsia="zh-CN"/>
        </w:rPr>
      </w:pPr>
      <w:r>
        <w:rPr>
          <w:rFonts w:ascii="宋体" w:eastAsia="宋体" w:hAnsi="宋体" w:hint="eastAsia"/>
          <w:szCs w:val="21"/>
          <w:lang w:val="en-US" w:eastAsia="zh-CN"/>
        </w:rPr>
        <w:t>如果</w:t>
      </w:r>
      <w:r>
        <w:rPr>
          <w:rFonts w:ascii="宋体" w:eastAsia="宋体" w:hAnsi="宋体"/>
          <w:szCs w:val="21"/>
          <w:lang w:val="en-US" w:eastAsia="zh-CN"/>
        </w:rPr>
        <w:t>管理员</w:t>
      </w:r>
      <w:r>
        <w:rPr>
          <w:rFonts w:ascii="宋体" w:eastAsia="宋体" w:hAnsi="宋体"/>
          <w:b/>
          <w:szCs w:val="21"/>
          <w:lang w:val="en-US" w:eastAsia="zh-CN"/>
        </w:rPr>
        <w:t>忘记密码</w:t>
      </w:r>
      <w:r>
        <w:rPr>
          <w:rFonts w:ascii="宋体" w:eastAsia="宋体" w:hAnsi="宋体"/>
          <w:szCs w:val="21"/>
          <w:lang w:val="en-US" w:eastAsia="zh-CN"/>
        </w:rPr>
        <w:t>，</w:t>
      </w:r>
      <w:r>
        <w:rPr>
          <w:rFonts w:ascii="宋体" w:eastAsia="宋体" w:hAnsi="宋体" w:hint="eastAsia"/>
          <w:szCs w:val="21"/>
          <w:lang w:val="en-US" w:eastAsia="zh-CN"/>
        </w:rPr>
        <w:t>可</w:t>
      </w:r>
      <w:r>
        <w:rPr>
          <w:rFonts w:ascii="宋体" w:eastAsia="宋体" w:hAnsi="宋体"/>
          <w:szCs w:val="21"/>
          <w:lang w:val="en-US" w:eastAsia="zh-CN"/>
        </w:rPr>
        <w:t>通过登录按钮下方的“</w:t>
      </w:r>
      <w:r>
        <w:rPr>
          <w:rFonts w:ascii="宋体" w:eastAsia="宋体" w:hAnsi="宋体" w:hint="eastAsia"/>
          <w:szCs w:val="21"/>
          <w:lang w:val="en-US" w:eastAsia="zh-CN"/>
        </w:rPr>
        <w:t>忘记</w:t>
      </w:r>
      <w:r>
        <w:rPr>
          <w:rFonts w:ascii="宋体" w:eastAsia="宋体" w:hAnsi="宋体"/>
          <w:szCs w:val="21"/>
          <w:lang w:val="en-US" w:eastAsia="zh-CN"/>
        </w:rPr>
        <w:t>密码”</w:t>
      </w:r>
      <w:r>
        <w:rPr>
          <w:rFonts w:ascii="宋体" w:eastAsia="宋体" w:hAnsi="宋体" w:hint="eastAsia"/>
          <w:szCs w:val="21"/>
          <w:lang w:val="en-US" w:eastAsia="zh-CN"/>
        </w:rPr>
        <w:t>入口</w:t>
      </w:r>
      <w:r>
        <w:rPr>
          <w:rFonts w:ascii="宋体" w:eastAsia="宋体" w:hAnsi="宋体"/>
          <w:szCs w:val="21"/>
          <w:lang w:val="en-US" w:eastAsia="zh-CN"/>
        </w:rPr>
        <w:t xml:space="preserve">，进行密码重置。 </w:t>
      </w:r>
    </w:p>
    <w:p w14:paraId="6DC67764" w14:textId="77777777" w:rsidR="00FA71CB" w:rsidRDefault="00FA71CB" w:rsidP="00FA71CB">
      <w:pPr>
        <w:pStyle w:val="a9"/>
        <w:numPr>
          <w:ilvl w:val="0"/>
          <w:numId w:val="2"/>
        </w:numPr>
        <w:spacing w:line="360" w:lineRule="auto"/>
        <w:ind w:firstLineChars="0"/>
        <w:jc w:val="left"/>
        <w:rPr>
          <w:rFonts w:ascii="宋体" w:eastAsia="宋体" w:hAnsi="宋体" w:hint="eastAsia"/>
          <w:szCs w:val="21"/>
          <w:lang w:val="en-US" w:eastAsia="zh-CN"/>
        </w:rPr>
      </w:pPr>
      <w:r>
        <w:rPr>
          <w:rFonts w:ascii="宋体" w:eastAsia="宋体" w:hAnsi="宋体" w:hint="eastAsia"/>
          <w:szCs w:val="21"/>
          <w:lang w:val="en-US" w:eastAsia="zh-CN"/>
        </w:rPr>
        <w:t>如果</w:t>
      </w:r>
      <w:r>
        <w:rPr>
          <w:rFonts w:ascii="宋体" w:eastAsia="宋体" w:hAnsi="宋体"/>
          <w:b/>
          <w:szCs w:val="21"/>
          <w:lang w:val="en-US" w:eastAsia="zh-CN"/>
        </w:rPr>
        <w:t>管理员有</w:t>
      </w:r>
      <w:r>
        <w:rPr>
          <w:rFonts w:ascii="宋体" w:eastAsia="宋体" w:hAnsi="宋体" w:hint="eastAsia"/>
          <w:b/>
          <w:szCs w:val="21"/>
          <w:lang w:val="en-US" w:eastAsia="zh-CN"/>
        </w:rPr>
        <w:t>变更</w:t>
      </w:r>
      <w:r>
        <w:rPr>
          <w:rFonts w:ascii="宋体" w:eastAsia="宋体" w:hAnsi="宋体"/>
          <w:szCs w:val="21"/>
          <w:lang w:val="en-US" w:eastAsia="zh-CN"/>
        </w:rPr>
        <w:t>，可通过登录按钮下方的“</w:t>
      </w:r>
      <w:r>
        <w:rPr>
          <w:rFonts w:ascii="宋体" w:eastAsia="宋体" w:hAnsi="宋体" w:hint="eastAsia"/>
          <w:szCs w:val="21"/>
          <w:lang w:val="en-US" w:eastAsia="zh-CN"/>
        </w:rPr>
        <w:t>管理员</w:t>
      </w:r>
      <w:r>
        <w:rPr>
          <w:rFonts w:ascii="宋体" w:eastAsia="宋体" w:hAnsi="宋体"/>
          <w:szCs w:val="21"/>
          <w:lang w:val="en-US" w:eastAsia="zh-CN"/>
        </w:rPr>
        <w:t>变更申请”</w:t>
      </w:r>
      <w:r>
        <w:rPr>
          <w:rFonts w:ascii="宋体" w:eastAsia="宋体" w:hAnsi="宋体" w:hint="eastAsia"/>
          <w:szCs w:val="21"/>
          <w:lang w:val="en-US" w:eastAsia="zh-CN"/>
        </w:rPr>
        <w:t>入口</w:t>
      </w:r>
      <w:r>
        <w:rPr>
          <w:rFonts w:ascii="宋体" w:eastAsia="宋体" w:hAnsi="宋体"/>
          <w:szCs w:val="21"/>
          <w:lang w:val="en-US" w:eastAsia="zh-CN"/>
        </w:rPr>
        <w:t>，进行管理员变更。</w:t>
      </w:r>
    </w:p>
    <w:p w14:paraId="71DF180F" w14:textId="77777777" w:rsidR="00FA71CB" w:rsidRDefault="00FA71CB" w:rsidP="00FA71CB">
      <w:pPr>
        <w:pStyle w:val="a9"/>
        <w:numPr>
          <w:ilvl w:val="0"/>
          <w:numId w:val="1"/>
        </w:numPr>
        <w:tabs>
          <w:tab w:val="left" w:pos="426"/>
        </w:tabs>
        <w:spacing w:line="360" w:lineRule="auto"/>
        <w:ind w:left="0" w:firstLineChars="0" w:firstLine="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进入管理后台，通过“单位管理——本单位信息”进入</w:t>
      </w:r>
      <w:r>
        <w:rPr>
          <w:rFonts w:ascii="Times New Roman" w:eastAsia="宋体" w:hAnsi="Times New Roman"/>
          <w:sz w:val="24"/>
          <w:szCs w:val="24"/>
        </w:rPr>
        <w:t>本单位信息管理页面。</w:t>
      </w:r>
      <w:r>
        <w:rPr>
          <w:rFonts w:ascii="Times New Roman" w:eastAsia="宋体" w:hAnsi="Times New Roman" w:hint="eastAsia"/>
          <w:sz w:val="24"/>
          <w:szCs w:val="24"/>
        </w:rPr>
        <w:t>点击“编辑”，</w:t>
      </w:r>
      <w:r>
        <w:rPr>
          <w:rFonts w:ascii="Times New Roman" w:eastAsia="宋体" w:hAnsi="Times New Roman"/>
          <w:sz w:val="24"/>
          <w:szCs w:val="24"/>
        </w:rPr>
        <w:t>进入信息编辑页面。</w:t>
      </w:r>
    </w:p>
    <w:p w14:paraId="16AAE479" w14:textId="53E8B2FD" w:rsidR="00FA71CB" w:rsidRDefault="00FA71CB" w:rsidP="00FA71CB">
      <w:pPr>
        <w:pStyle w:val="a9"/>
        <w:ind w:firstLineChars="0" w:firstLine="0"/>
        <w:rPr>
          <w:rFonts w:ascii="Times New Roman" w:eastAsia="宋体" w:hAnsi="Times New Roman"/>
          <w:sz w:val="28"/>
          <w:szCs w:val="28"/>
        </w:rPr>
      </w:pPr>
      <w:r>
        <w:rPr>
          <w:noProof/>
          <w:lang w:val="en-US" w:eastAsia="zh-CN"/>
        </w:rPr>
        <w:drawing>
          <wp:inline distT="0" distB="0" distL="0" distR="0" wp14:anchorId="6DE9280D" wp14:editId="17AC9BFB">
            <wp:extent cx="5274310" cy="2817495"/>
            <wp:effectExtent l="0" t="0" r="254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BB486" w14:textId="77777777" w:rsidR="00FA71CB" w:rsidRDefault="00FA71CB" w:rsidP="00FA71CB">
      <w:pPr>
        <w:pStyle w:val="a9"/>
        <w:numPr>
          <w:ilvl w:val="0"/>
          <w:numId w:val="1"/>
        </w:numPr>
        <w:tabs>
          <w:tab w:val="left" w:pos="426"/>
        </w:tabs>
        <w:spacing w:line="360" w:lineRule="auto"/>
        <w:ind w:left="0" w:firstLineChars="0" w:firstLine="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b/>
          <w:color w:val="FF0000"/>
          <w:sz w:val="24"/>
          <w:szCs w:val="24"/>
        </w:rPr>
        <w:t>基础</w:t>
      </w:r>
      <w:r>
        <w:rPr>
          <w:rFonts w:ascii="Times New Roman" w:eastAsia="宋体" w:hAnsi="Times New Roman"/>
          <w:b/>
          <w:color w:val="FF0000"/>
          <w:sz w:val="24"/>
          <w:szCs w:val="24"/>
        </w:rPr>
        <w:t>信息</w:t>
      </w:r>
      <w:r>
        <w:rPr>
          <w:rFonts w:ascii="Times New Roman" w:eastAsia="宋体" w:hAnsi="Times New Roman" w:hint="eastAsia"/>
          <w:b/>
          <w:color w:val="FF0000"/>
          <w:sz w:val="24"/>
          <w:szCs w:val="24"/>
        </w:rPr>
        <w:t>更新</w:t>
      </w:r>
      <w:r>
        <w:rPr>
          <w:rFonts w:ascii="Times New Roman" w:eastAsia="宋体" w:hAnsi="Times New Roman"/>
          <w:b/>
          <w:color w:val="FF0000"/>
          <w:sz w:val="24"/>
          <w:szCs w:val="24"/>
        </w:rPr>
        <w:t>维护</w:t>
      </w:r>
      <w:r>
        <w:rPr>
          <w:rFonts w:ascii="Times New Roman" w:eastAsia="宋体" w:hAnsi="Times New Roman"/>
          <w:sz w:val="24"/>
          <w:szCs w:val="24"/>
        </w:rPr>
        <w:t>：</w:t>
      </w:r>
      <w:r>
        <w:rPr>
          <w:rFonts w:ascii="Times New Roman" w:eastAsia="宋体" w:hAnsi="Times New Roman" w:hint="eastAsia"/>
          <w:sz w:val="24"/>
          <w:szCs w:val="24"/>
        </w:rPr>
        <w:t>在基础信息</w:t>
      </w:r>
      <w:r>
        <w:rPr>
          <w:rFonts w:ascii="Times New Roman" w:eastAsia="宋体" w:hAnsi="Times New Roman"/>
          <w:sz w:val="24"/>
          <w:szCs w:val="24"/>
        </w:rPr>
        <w:t>编辑页面，</w:t>
      </w:r>
      <w:r>
        <w:rPr>
          <w:rFonts w:ascii="Times New Roman" w:eastAsia="宋体" w:hAnsi="Times New Roman" w:hint="eastAsia"/>
          <w:sz w:val="24"/>
          <w:szCs w:val="24"/>
        </w:rPr>
        <w:t>逐一检</w:t>
      </w:r>
      <w:r>
        <w:rPr>
          <w:rFonts w:ascii="Times New Roman" w:eastAsia="宋体" w:hAnsi="Times New Roman"/>
          <w:sz w:val="24"/>
          <w:szCs w:val="24"/>
        </w:rPr>
        <w:t>查各</w:t>
      </w:r>
      <w:r>
        <w:rPr>
          <w:rFonts w:ascii="Times New Roman" w:eastAsia="宋体" w:hAnsi="Times New Roman" w:hint="eastAsia"/>
          <w:sz w:val="24"/>
          <w:szCs w:val="24"/>
        </w:rPr>
        <w:t>项信息，如有</w:t>
      </w:r>
      <w:r>
        <w:rPr>
          <w:rFonts w:ascii="Times New Roman" w:eastAsia="宋体" w:hAnsi="Times New Roman"/>
          <w:sz w:val="24"/>
          <w:szCs w:val="24"/>
        </w:rPr>
        <w:t>填写不完整或填写有误的地方，请进行</w:t>
      </w:r>
      <w:r>
        <w:rPr>
          <w:rFonts w:ascii="Times New Roman" w:eastAsia="宋体" w:hAnsi="Times New Roman" w:hint="eastAsia"/>
          <w:sz w:val="24"/>
          <w:szCs w:val="24"/>
        </w:rPr>
        <w:t>补充</w:t>
      </w:r>
      <w:r>
        <w:rPr>
          <w:rFonts w:ascii="Times New Roman" w:eastAsia="宋体" w:hAnsi="Times New Roman"/>
          <w:sz w:val="24"/>
          <w:szCs w:val="24"/>
        </w:rPr>
        <w:t>或更正</w:t>
      </w:r>
      <w:r>
        <w:rPr>
          <w:rFonts w:ascii="Times New Roman" w:eastAsia="宋体" w:hAnsi="Times New Roman" w:hint="eastAsia"/>
          <w:sz w:val="24"/>
          <w:szCs w:val="24"/>
        </w:rPr>
        <w:t>。完成后，</w:t>
      </w:r>
      <w:r>
        <w:rPr>
          <w:rFonts w:ascii="Times New Roman" w:eastAsia="宋体" w:hAnsi="Times New Roman"/>
          <w:sz w:val="24"/>
          <w:szCs w:val="24"/>
        </w:rPr>
        <w:t>请</w:t>
      </w:r>
      <w:r>
        <w:rPr>
          <w:rFonts w:ascii="Times New Roman" w:eastAsia="宋体" w:hAnsi="Times New Roman" w:hint="eastAsia"/>
          <w:b/>
          <w:bCs/>
          <w:color w:val="FF0000"/>
          <w:sz w:val="24"/>
          <w:szCs w:val="24"/>
        </w:rPr>
        <w:t>勾</w:t>
      </w:r>
      <w:r>
        <w:rPr>
          <w:rFonts w:ascii="Times New Roman" w:eastAsia="宋体" w:hAnsi="Times New Roman"/>
          <w:b/>
          <w:bCs/>
          <w:color w:val="FF0000"/>
          <w:sz w:val="24"/>
          <w:szCs w:val="24"/>
        </w:rPr>
        <w:t>选</w:t>
      </w:r>
      <w:r>
        <w:rPr>
          <w:rFonts w:ascii="Times New Roman" w:eastAsia="宋体" w:hAnsi="Times New Roman" w:hint="eastAsia"/>
          <w:b/>
          <w:bCs/>
          <w:color w:val="FF0000"/>
          <w:sz w:val="24"/>
          <w:szCs w:val="24"/>
        </w:rPr>
        <w:t>“保证以上所有学校信息准确无误”</w:t>
      </w:r>
      <w:r>
        <w:rPr>
          <w:rFonts w:ascii="Times New Roman" w:eastAsia="宋体" w:hAnsi="Times New Roman"/>
          <w:sz w:val="24"/>
          <w:szCs w:val="24"/>
        </w:rPr>
        <w:t>，</w:t>
      </w:r>
      <w:r>
        <w:rPr>
          <w:rFonts w:ascii="Times New Roman" w:eastAsia="宋体" w:hAnsi="Times New Roman" w:hint="eastAsia"/>
          <w:sz w:val="24"/>
          <w:szCs w:val="24"/>
        </w:rPr>
        <w:t>再点击“确定”进行基础</w:t>
      </w:r>
      <w:r>
        <w:rPr>
          <w:rFonts w:ascii="Times New Roman" w:eastAsia="宋体" w:hAnsi="Times New Roman"/>
          <w:sz w:val="24"/>
          <w:szCs w:val="24"/>
        </w:rPr>
        <w:t>信息的提交</w:t>
      </w:r>
      <w:r>
        <w:rPr>
          <w:rFonts w:ascii="Times New Roman" w:eastAsia="宋体" w:hAnsi="Times New Roman" w:hint="eastAsia"/>
          <w:sz w:val="24"/>
          <w:szCs w:val="24"/>
        </w:rPr>
        <w:t>。</w:t>
      </w:r>
    </w:p>
    <w:p w14:paraId="1D1945DC" w14:textId="4D0F1EAE" w:rsidR="00FA71CB" w:rsidRDefault="00FA71CB" w:rsidP="00FA71CB">
      <w:pPr>
        <w:spacing w:line="360" w:lineRule="auto"/>
        <w:rPr>
          <w:lang w:val="en-US" w:eastAsia="zh-CN"/>
        </w:rPr>
      </w:pPr>
      <w:r>
        <w:rPr>
          <w:noProof/>
          <w:lang w:val="en-US" w:eastAsia="zh-CN"/>
        </w:rPr>
        <w:drawing>
          <wp:inline distT="0" distB="0" distL="0" distR="0" wp14:anchorId="24B274B5" wp14:editId="2ECB6C86">
            <wp:extent cx="5274310" cy="192849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2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zh-CN"/>
        </w:rPr>
        <w:drawing>
          <wp:inline distT="0" distB="0" distL="0" distR="0" wp14:anchorId="6D341280" wp14:editId="45EEF2A6">
            <wp:extent cx="5274310" cy="607060"/>
            <wp:effectExtent l="0" t="0" r="254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9BFD8" w14:textId="77777777" w:rsidR="00FA71CB" w:rsidRDefault="00FA71CB" w:rsidP="00FA71CB">
      <w:pPr>
        <w:spacing w:line="360" w:lineRule="auto"/>
        <w:rPr>
          <w:rFonts w:ascii="宋体" w:hAnsi="宋体" w:hint="eastAsia"/>
          <w:sz w:val="24"/>
          <w:lang w:val="en-US" w:eastAsia="zh-CN"/>
        </w:rPr>
      </w:pPr>
      <w:r>
        <w:rPr>
          <w:rFonts w:ascii="宋体" w:hAnsi="宋体"/>
          <w:sz w:val="24"/>
          <w:lang w:val="en-US" w:eastAsia="zh-CN"/>
        </w:rPr>
        <w:lastRenderedPageBreak/>
        <w:t>5.</w:t>
      </w:r>
      <w:r>
        <w:rPr>
          <w:rFonts w:ascii="宋体" w:hAnsi="宋体" w:hint="eastAsia"/>
          <w:sz w:val="24"/>
          <w:lang w:val="en-US" w:eastAsia="zh-CN"/>
        </w:rPr>
        <w:t>完成</w:t>
      </w:r>
      <w:r>
        <w:rPr>
          <w:rFonts w:ascii="宋体" w:hAnsi="宋体"/>
          <w:sz w:val="24"/>
          <w:lang w:val="en-US" w:eastAsia="zh-CN"/>
        </w:rPr>
        <w:t>基础信息的提交后，</w:t>
      </w:r>
      <w:r>
        <w:rPr>
          <w:rFonts w:ascii="宋体" w:hAnsi="宋体" w:hint="eastAsia"/>
          <w:sz w:val="24"/>
          <w:lang w:val="en-US" w:eastAsia="zh-CN"/>
        </w:rPr>
        <w:t>系统</w:t>
      </w:r>
      <w:r>
        <w:rPr>
          <w:rFonts w:ascii="宋体" w:hAnsi="宋体"/>
          <w:sz w:val="24"/>
          <w:lang w:val="en-US" w:eastAsia="zh-CN"/>
        </w:rPr>
        <w:t>提示“</w:t>
      </w:r>
      <w:r>
        <w:rPr>
          <w:rFonts w:ascii="宋体" w:hAnsi="宋体" w:hint="eastAsia"/>
          <w:sz w:val="24"/>
          <w:lang w:val="en-US" w:eastAsia="zh-CN"/>
        </w:rPr>
        <w:t>编辑成功</w:t>
      </w:r>
      <w:r>
        <w:rPr>
          <w:rFonts w:ascii="宋体" w:hAnsi="宋体"/>
          <w:sz w:val="24"/>
          <w:lang w:val="en-US" w:eastAsia="zh-CN"/>
        </w:rPr>
        <w:t>”</w:t>
      </w:r>
      <w:r>
        <w:rPr>
          <w:rFonts w:ascii="宋体" w:hAnsi="宋体" w:hint="eastAsia"/>
          <w:sz w:val="24"/>
          <w:lang w:val="en-US" w:eastAsia="zh-CN"/>
        </w:rPr>
        <w:t>，</w:t>
      </w:r>
      <w:r>
        <w:rPr>
          <w:rFonts w:ascii="宋体" w:hAnsi="宋体"/>
          <w:sz w:val="24"/>
          <w:lang w:val="en-US" w:eastAsia="zh-CN"/>
        </w:rPr>
        <w:t>并</w:t>
      </w:r>
      <w:r>
        <w:rPr>
          <w:rFonts w:ascii="宋体" w:hAnsi="宋体" w:hint="eastAsia"/>
          <w:sz w:val="24"/>
          <w:lang w:val="en-US" w:eastAsia="zh-CN"/>
        </w:rPr>
        <w:t>弹出</w:t>
      </w:r>
      <w:r>
        <w:rPr>
          <w:rFonts w:ascii="宋体" w:hAnsi="宋体"/>
          <w:sz w:val="24"/>
          <w:lang w:val="en-US" w:eastAsia="zh-CN"/>
        </w:rPr>
        <w:t>“</w:t>
      </w:r>
      <w:r>
        <w:rPr>
          <w:rFonts w:ascii="宋体" w:hAnsi="宋体" w:hint="eastAsia"/>
          <w:sz w:val="24"/>
          <w:lang w:val="en-US" w:eastAsia="zh-CN"/>
        </w:rPr>
        <w:t>请</w:t>
      </w:r>
      <w:r>
        <w:rPr>
          <w:rFonts w:ascii="宋体" w:hAnsi="宋体"/>
          <w:sz w:val="24"/>
          <w:lang w:val="en-US" w:eastAsia="zh-CN"/>
        </w:rPr>
        <w:t>继续完善学校详细信息”</w:t>
      </w:r>
      <w:r>
        <w:rPr>
          <w:rFonts w:ascii="宋体" w:hAnsi="宋体" w:hint="eastAsia"/>
          <w:sz w:val="24"/>
          <w:lang w:val="en-US" w:eastAsia="zh-CN"/>
        </w:rPr>
        <w:t>的</w:t>
      </w:r>
      <w:r>
        <w:rPr>
          <w:rFonts w:ascii="宋体" w:hAnsi="宋体"/>
          <w:sz w:val="24"/>
          <w:lang w:val="en-US" w:eastAsia="zh-CN"/>
        </w:rPr>
        <w:t>提示弹窗</w:t>
      </w:r>
      <w:r>
        <w:rPr>
          <w:rFonts w:ascii="宋体" w:hAnsi="宋体" w:hint="eastAsia"/>
          <w:sz w:val="24"/>
          <w:lang w:val="en-US" w:eastAsia="zh-CN"/>
        </w:rPr>
        <w:t>。</w:t>
      </w:r>
      <w:r>
        <w:rPr>
          <w:rFonts w:ascii="宋体" w:hAnsi="宋体"/>
          <w:sz w:val="24"/>
          <w:lang w:val="en-US" w:eastAsia="zh-CN"/>
        </w:rPr>
        <w:t>点击</w:t>
      </w:r>
      <w:r>
        <w:rPr>
          <w:rFonts w:ascii="宋体" w:hAnsi="宋体" w:hint="eastAsia"/>
          <w:sz w:val="24"/>
          <w:lang w:val="en-US" w:eastAsia="zh-CN"/>
        </w:rPr>
        <w:t>“确定”，</w:t>
      </w:r>
      <w:r>
        <w:rPr>
          <w:rFonts w:ascii="宋体" w:hAnsi="宋体"/>
          <w:sz w:val="24"/>
          <w:lang w:val="en-US" w:eastAsia="zh-CN"/>
        </w:rPr>
        <w:t>进入</w:t>
      </w:r>
      <w:r>
        <w:rPr>
          <w:rFonts w:ascii="宋体" w:hAnsi="宋体" w:hint="eastAsia"/>
          <w:sz w:val="24"/>
          <w:lang w:val="en-US" w:eastAsia="zh-CN"/>
        </w:rPr>
        <w:t>详细</w:t>
      </w:r>
      <w:r>
        <w:rPr>
          <w:rFonts w:ascii="宋体" w:hAnsi="宋体"/>
          <w:sz w:val="24"/>
          <w:lang w:val="en-US" w:eastAsia="zh-CN"/>
        </w:rPr>
        <w:t>信息编辑页面。</w:t>
      </w:r>
    </w:p>
    <w:p w14:paraId="3E61A0C7" w14:textId="0CDBE407" w:rsidR="00FA71CB" w:rsidRDefault="00FA71CB" w:rsidP="00FA71CB">
      <w:pPr>
        <w:spacing w:line="360" w:lineRule="auto"/>
        <w:rPr>
          <w:lang w:val="en-US" w:eastAsia="zh-CN"/>
        </w:rPr>
      </w:pPr>
      <w:r>
        <w:rPr>
          <w:noProof/>
          <w:lang w:val="en-US" w:eastAsia="zh-CN"/>
        </w:rPr>
        <w:drawing>
          <wp:inline distT="0" distB="0" distL="0" distR="0" wp14:anchorId="01B6B509" wp14:editId="36E1BB51">
            <wp:extent cx="5274310" cy="2299335"/>
            <wp:effectExtent l="0" t="0" r="254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1CDEE" w14:textId="77777777" w:rsidR="00FA71CB" w:rsidRDefault="00FA71CB" w:rsidP="00FA71CB">
      <w:pPr>
        <w:pStyle w:val="a9"/>
        <w:numPr>
          <w:ilvl w:val="0"/>
          <w:numId w:val="1"/>
        </w:numPr>
        <w:tabs>
          <w:tab w:val="left" w:pos="426"/>
        </w:tabs>
        <w:spacing w:line="360" w:lineRule="auto"/>
        <w:ind w:left="0"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详细</w:t>
      </w:r>
      <w:r>
        <w:rPr>
          <w:rFonts w:ascii="宋体" w:eastAsia="宋体" w:hAnsi="宋体"/>
          <w:b/>
          <w:color w:val="FF0000"/>
          <w:sz w:val="24"/>
          <w:szCs w:val="24"/>
        </w:rPr>
        <w:t>信息更新维护：</w:t>
      </w:r>
      <w:r>
        <w:rPr>
          <w:rFonts w:ascii="宋体" w:eastAsia="宋体" w:hAnsi="宋体" w:hint="eastAsia"/>
          <w:sz w:val="24"/>
          <w:szCs w:val="24"/>
        </w:rPr>
        <w:t>在详细信息</w:t>
      </w:r>
      <w:r>
        <w:rPr>
          <w:rFonts w:ascii="宋体" w:eastAsia="宋体" w:hAnsi="宋体"/>
          <w:sz w:val="24"/>
          <w:szCs w:val="24"/>
        </w:rPr>
        <w:t>编辑页面，</w:t>
      </w:r>
      <w:r>
        <w:rPr>
          <w:rFonts w:ascii="宋体" w:eastAsia="宋体" w:hAnsi="宋体" w:hint="eastAsia"/>
          <w:sz w:val="24"/>
          <w:szCs w:val="24"/>
        </w:rPr>
        <w:t>逐一检</w:t>
      </w:r>
      <w:r>
        <w:rPr>
          <w:rFonts w:ascii="宋体" w:eastAsia="宋体" w:hAnsi="宋体"/>
          <w:sz w:val="24"/>
          <w:szCs w:val="24"/>
        </w:rPr>
        <w:t>查各</w:t>
      </w:r>
      <w:r>
        <w:rPr>
          <w:rFonts w:ascii="宋体" w:eastAsia="宋体" w:hAnsi="宋体" w:hint="eastAsia"/>
          <w:sz w:val="24"/>
          <w:szCs w:val="24"/>
        </w:rPr>
        <w:t>项信息，如有</w:t>
      </w:r>
      <w:r>
        <w:rPr>
          <w:rFonts w:ascii="宋体" w:eastAsia="宋体" w:hAnsi="宋体"/>
          <w:sz w:val="24"/>
          <w:szCs w:val="24"/>
        </w:rPr>
        <w:t>填写不完整或填写有误的地方，请进行</w:t>
      </w:r>
      <w:r>
        <w:rPr>
          <w:rFonts w:ascii="宋体" w:eastAsia="宋体" w:hAnsi="宋体" w:hint="eastAsia"/>
          <w:sz w:val="24"/>
          <w:szCs w:val="24"/>
        </w:rPr>
        <w:t>补充</w:t>
      </w:r>
      <w:r>
        <w:rPr>
          <w:rFonts w:ascii="宋体" w:eastAsia="宋体" w:hAnsi="宋体"/>
          <w:sz w:val="24"/>
          <w:szCs w:val="24"/>
        </w:rPr>
        <w:t>或更正</w:t>
      </w:r>
      <w:r>
        <w:rPr>
          <w:rFonts w:ascii="宋体" w:eastAsia="宋体" w:hAnsi="宋体" w:hint="eastAsia"/>
          <w:sz w:val="24"/>
          <w:szCs w:val="24"/>
        </w:rPr>
        <w:t>。完成后，</w:t>
      </w:r>
      <w:r>
        <w:rPr>
          <w:rFonts w:ascii="宋体" w:eastAsia="宋体" w:hAnsi="宋体"/>
          <w:sz w:val="24"/>
          <w:szCs w:val="24"/>
        </w:rPr>
        <w:t>请</w:t>
      </w:r>
      <w:r>
        <w:rPr>
          <w:rFonts w:ascii="宋体" w:eastAsia="宋体" w:hAnsi="宋体" w:hint="eastAsia"/>
          <w:b/>
          <w:bCs/>
          <w:color w:val="FF0000"/>
          <w:sz w:val="24"/>
          <w:szCs w:val="24"/>
        </w:rPr>
        <w:t>勾</w:t>
      </w:r>
      <w:r>
        <w:rPr>
          <w:rFonts w:ascii="宋体" w:eastAsia="宋体" w:hAnsi="宋体"/>
          <w:b/>
          <w:bCs/>
          <w:color w:val="FF0000"/>
          <w:sz w:val="24"/>
          <w:szCs w:val="24"/>
        </w:rPr>
        <w:t>选</w:t>
      </w:r>
      <w:r>
        <w:rPr>
          <w:rFonts w:ascii="宋体" w:eastAsia="宋体" w:hAnsi="宋体" w:hint="eastAsia"/>
          <w:b/>
          <w:bCs/>
          <w:color w:val="FF0000"/>
          <w:sz w:val="24"/>
          <w:szCs w:val="24"/>
        </w:rPr>
        <w:t>“保证以上所有学校信息准确无误”</w:t>
      </w:r>
      <w:r>
        <w:rPr>
          <w:rFonts w:ascii="宋体" w:eastAsia="宋体" w:hAnsi="宋体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再点击“确定”进行详细</w:t>
      </w:r>
      <w:r>
        <w:rPr>
          <w:rFonts w:ascii="宋体" w:eastAsia="宋体" w:hAnsi="宋体"/>
          <w:sz w:val="24"/>
          <w:szCs w:val="24"/>
        </w:rPr>
        <w:t>信息的提交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3D2602EC" w14:textId="3DEFC4A3" w:rsidR="00FA71CB" w:rsidRDefault="00FA71CB" w:rsidP="00FA71CB">
      <w:pPr>
        <w:pStyle w:val="a9"/>
        <w:tabs>
          <w:tab w:val="left" w:pos="426"/>
        </w:tabs>
        <w:spacing w:line="360" w:lineRule="auto"/>
        <w:ind w:firstLineChars="0" w:firstLine="0"/>
        <w:rPr>
          <w:lang w:val="en-US" w:eastAsia="zh-CN"/>
        </w:rPr>
      </w:pPr>
      <w:r>
        <w:rPr>
          <w:noProof/>
          <w:lang w:val="en-US" w:eastAsia="zh-CN"/>
        </w:rPr>
        <w:drawing>
          <wp:inline distT="0" distB="0" distL="0" distR="0" wp14:anchorId="594BC98C" wp14:editId="1F208735">
            <wp:extent cx="5274310" cy="201993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zh-CN"/>
        </w:rPr>
        <w:drawing>
          <wp:inline distT="0" distB="0" distL="0" distR="0" wp14:anchorId="4B7FF14E" wp14:editId="3E9D7B20">
            <wp:extent cx="5274310" cy="50482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ADAF1" w14:textId="77777777" w:rsidR="00FA71CB" w:rsidRDefault="00FA71CB" w:rsidP="00FA71CB">
      <w:pPr>
        <w:pStyle w:val="a9"/>
        <w:tabs>
          <w:tab w:val="left" w:pos="426"/>
        </w:tabs>
        <w:spacing w:line="360" w:lineRule="auto"/>
        <w:ind w:firstLineChars="0" w:firstLine="0"/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lang w:val="en-US" w:eastAsia="zh-CN"/>
        </w:rPr>
        <w:t>公办学校详细</w:t>
      </w:r>
      <w:r>
        <w:rPr>
          <w:rFonts w:ascii="宋体" w:eastAsia="宋体" w:hAnsi="宋体"/>
          <w:lang w:val="en-US" w:eastAsia="zh-CN"/>
        </w:rPr>
        <w:t>信息编辑页</w:t>
      </w:r>
      <w:r>
        <w:rPr>
          <w:rFonts w:ascii="宋体" w:eastAsia="宋体" w:hAnsi="宋体" w:hint="eastAsia"/>
          <w:lang w:val="en-US" w:eastAsia="zh-CN"/>
        </w:rPr>
        <w:t>注意要点</w:t>
      </w:r>
    </w:p>
    <w:p w14:paraId="30BE4D22" w14:textId="0D8CD14C" w:rsidR="00FA71CB" w:rsidRDefault="00FA71CB" w:rsidP="00FA71CB">
      <w:pPr>
        <w:spacing w:line="360" w:lineRule="auto"/>
        <w:rPr>
          <w:lang w:val="en-US" w:eastAsia="zh-CN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065907F8" wp14:editId="1F1541DF">
            <wp:extent cx="5274310" cy="206057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zh-CN"/>
        </w:rPr>
        <w:drawing>
          <wp:inline distT="0" distB="0" distL="0" distR="0" wp14:anchorId="20936546" wp14:editId="5E11E912">
            <wp:extent cx="5274310" cy="80518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1D551" w14:textId="77777777" w:rsidR="00FA71CB" w:rsidRDefault="00FA71CB" w:rsidP="00FA71CB">
      <w:pPr>
        <w:pStyle w:val="a9"/>
        <w:tabs>
          <w:tab w:val="left" w:pos="426"/>
        </w:tabs>
        <w:spacing w:line="360" w:lineRule="auto"/>
        <w:ind w:firstLineChars="0" w:firstLine="0"/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lang w:val="en-US" w:eastAsia="zh-CN"/>
        </w:rPr>
        <w:t>民办学校详细</w:t>
      </w:r>
      <w:r>
        <w:rPr>
          <w:rFonts w:ascii="宋体" w:eastAsia="宋体" w:hAnsi="宋体"/>
          <w:lang w:val="en-US" w:eastAsia="zh-CN"/>
        </w:rPr>
        <w:t>信息编辑页</w:t>
      </w:r>
      <w:r>
        <w:rPr>
          <w:rFonts w:ascii="宋体" w:eastAsia="宋体" w:hAnsi="宋体" w:hint="eastAsia"/>
          <w:lang w:val="en-US" w:eastAsia="zh-CN"/>
        </w:rPr>
        <w:t>注意要点</w:t>
      </w:r>
    </w:p>
    <w:p w14:paraId="4E812E3C" w14:textId="77777777" w:rsidR="00FA71CB" w:rsidRDefault="00FA71CB" w:rsidP="00FA71CB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到这里</w:t>
      </w:r>
      <w:r>
        <w:rPr>
          <w:rFonts w:ascii="宋体" w:hAnsi="宋体"/>
          <w:sz w:val="24"/>
        </w:rPr>
        <w:t>，即完成了本单位信息的更新。由于</w:t>
      </w:r>
      <w:r>
        <w:rPr>
          <w:rFonts w:ascii="宋体" w:hAnsi="宋体" w:hint="eastAsia"/>
          <w:sz w:val="24"/>
        </w:rPr>
        <w:t>信息</w:t>
      </w:r>
      <w:r>
        <w:rPr>
          <w:rFonts w:ascii="宋体" w:hAnsi="宋体"/>
          <w:sz w:val="24"/>
        </w:rPr>
        <w:t>同步需要时间，所以请</w:t>
      </w:r>
      <w:r>
        <w:rPr>
          <w:rFonts w:ascii="宋体" w:hAnsi="宋体"/>
          <w:b/>
          <w:color w:val="FF0000"/>
          <w:sz w:val="24"/>
        </w:rPr>
        <w:t>务必</w:t>
      </w:r>
      <w:r>
        <w:rPr>
          <w:rFonts w:ascii="宋体" w:hAnsi="宋体"/>
          <w:sz w:val="24"/>
        </w:rPr>
        <w:t>于</w:t>
      </w:r>
      <w:r>
        <w:rPr>
          <w:rFonts w:ascii="宋体" w:hAnsi="宋体" w:hint="eastAsia"/>
          <w:sz w:val="24"/>
        </w:rPr>
        <w:t>第二天访问</w:t>
      </w:r>
      <w:r>
        <w:rPr>
          <w:rFonts w:ascii="宋体" w:hAnsi="宋体" w:hint="eastAsia"/>
          <w:b/>
          <w:color w:val="FF0000"/>
          <w:sz w:val="24"/>
        </w:rPr>
        <w:t>“上海浦东政府网站—浦东教育—浦东学校”栏目（</w:t>
      </w:r>
      <w:hyperlink r:id="rId18" w:history="1">
        <w:r>
          <w:rPr>
            <w:rStyle w:val="a7"/>
            <w:rFonts w:ascii="宋体" w:hAnsi="宋体"/>
            <w:b/>
            <w:color w:val="FF0000"/>
            <w:sz w:val="24"/>
          </w:rPr>
          <w:t>http://www.pudong.gov.cn/shpd/department/019020/019020009/</w:t>
        </w:r>
      </w:hyperlink>
      <w:r>
        <w:rPr>
          <w:rFonts w:ascii="宋体" w:hAnsi="宋体" w:hint="eastAsia"/>
          <w:b/>
          <w:color w:val="FF0000"/>
          <w:sz w:val="24"/>
        </w:rPr>
        <w:t>）</w:t>
      </w:r>
      <w:r>
        <w:rPr>
          <w:rFonts w:ascii="宋体" w:hAnsi="宋体" w:hint="eastAsia"/>
          <w:sz w:val="24"/>
        </w:rPr>
        <w:t>检查</w:t>
      </w:r>
      <w:r>
        <w:rPr>
          <w:rFonts w:ascii="宋体" w:hAnsi="宋体"/>
          <w:sz w:val="24"/>
        </w:rPr>
        <w:t>网页是否同步更新。</w:t>
      </w:r>
    </w:p>
    <w:p w14:paraId="4CD79B46" w14:textId="77777777" w:rsidR="00FA71CB" w:rsidRDefault="00FA71CB" w:rsidP="00FA71CB">
      <w:pPr>
        <w:spacing w:line="360" w:lineRule="auto"/>
        <w:rPr>
          <w:rFonts w:ascii="宋体" w:hAnsi="宋体"/>
          <w:sz w:val="24"/>
        </w:rPr>
      </w:pPr>
    </w:p>
    <w:p w14:paraId="066CA05A" w14:textId="77777777" w:rsidR="00FA71CB" w:rsidRDefault="00FA71CB" w:rsidP="00FA71CB">
      <w:pPr>
        <w:spacing w:line="360" w:lineRule="auto"/>
        <w:rPr>
          <w:rFonts w:ascii="宋体" w:hAnsi="宋体"/>
          <w:sz w:val="24"/>
        </w:rPr>
      </w:pPr>
    </w:p>
    <w:p w14:paraId="105060F5" w14:textId="77777777" w:rsidR="00FA71CB" w:rsidRDefault="00FA71CB" w:rsidP="00FA71CB">
      <w:pPr>
        <w:spacing w:line="360" w:lineRule="auto"/>
        <w:rPr>
          <w:rFonts w:ascii="宋体" w:hAnsi="宋体"/>
          <w:sz w:val="24"/>
        </w:rPr>
      </w:pPr>
    </w:p>
    <w:p w14:paraId="76A45CAF" w14:textId="77777777" w:rsidR="00FA71CB" w:rsidRDefault="00FA71CB" w:rsidP="00FA71CB">
      <w:pPr>
        <w:spacing w:line="360" w:lineRule="auto"/>
        <w:rPr>
          <w:rFonts w:ascii="宋体" w:hAnsi="宋体"/>
          <w:sz w:val="24"/>
        </w:rPr>
      </w:pPr>
    </w:p>
    <w:p w14:paraId="1A84A2EF" w14:textId="77777777" w:rsidR="00FA71CB" w:rsidRDefault="00FA71CB" w:rsidP="00FA71CB">
      <w:pPr>
        <w:spacing w:line="360" w:lineRule="auto"/>
        <w:rPr>
          <w:rFonts w:ascii="宋体" w:hAnsi="宋体"/>
          <w:sz w:val="24"/>
        </w:rPr>
      </w:pPr>
    </w:p>
    <w:p w14:paraId="6D6B59F4" w14:textId="77777777" w:rsidR="00FA71CB" w:rsidRDefault="00FA71CB" w:rsidP="00FA71CB">
      <w:pPr>
        <w:spacing w:line="360" w:lineRule="auto"/>
        <w:rPr>
          <w:rFonts w:ascii="宋体" w:hAnsi="宋体"/>
          <w:sz w:val="24"/>
        </w:rPr>
      </w:pPr>
    </w:p>
    <w:p w14:paraId="4A66C925" w14:textId="77777777" w:rsidR="00FA71CB" w:rsidRDefault="00FA71CB" w:rsidP="00FA71CB">
      <w:pPr>
        <w:spacing w:line="360" w:lineRule="auto"/>
        <w:rPr>
          <w:rFonts w:ascii="宋体" w:hAnsi="宋体"/>
          <w:sz w:val="24"/>
        </w:rPr>
      </w:pPr>
    </w:p>
    <w:p w14:paraId="643F72AC" w14:textId="77777777" w:rsidR="00FA71CB" w:rsidRDefault="00FA71CB" w:rsidP="00FA71CB">
      <w:pPr>
        <w:spacing w:line="360" w:lineRule="auto"/>
        <w:rPr>
          <w:rFonts w:ascii="宋体" w:hAnsi="宋体"/>
          <w:sz w:val="24"/>
        </w:rPr>
      </w:pPr>
    </w:p>
    <w:p w14:paraId="711F0F57" w14:textId="77777777" w:rsidR="00FA71CB" w:rsidRDefault="00FA71CB" w:rsidP="00FA71CB">
      <w:pPr>
        <w:spacing w:line="360" w:lineRule="auto"/>
        <w:rPr>
          <w:rFonts w:ascii="宋体" w:hAnsi="宋体"/>
          <w:sz w:val="24"/>
        </w:rPr>
      </w:pPr>
    </w:p>
    <w:p w14:paraId="5BA634A2" w14:textId="77777777" w:rsidR="00031465" w:rsidRPr="00FA71CB" w:rsidRDefault="00031465"/>
    <w:sectPr w:rsidR="00031465" w:rsidRPr="00FA71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1D3A2" w14:textId="77777777" w:rsidR="006F2416" w:rsidRDefault="006F2416" w:rsidP="00FA71CB">
      <w:r>
        <w:separator/>
      </w:r>
    </w:p>
  </w:endnote>
  <w:endnote w:type="continuationSeparator" w:id="0">
    <w:p w14:paraId="3EB44F0F" w14:textId="77777777" w:rsidR="006F2416" w:rsidRDefault="006F2416" w:rsidP="00FA7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EC301" w14:textId="77777777" w:rsidR="006F2416" w:rsidRDefault="006F2416" w:rsidP="00FA71CB">
      <w:r>
        <w:separator/>
      </w:r>
    </w:p>
  </w:footnote>
  <w:footnote w:type="continuationSeparator" w:id="0">
    <w:p w14:paraId="17DF096A" w14:textId="77777777" w:rsidR="006F2416" w:rsidRDefault="006F2416" w:rsidP="00FA71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889"/>
    <w:multiLevelType w:val="multilevel"/>
    <w:tmpl w:val="06231889"/>
    <w:lvl w:ilvl="0">
      <w:start w:val="1"/>
      <w:numFmt w:val="decimal"/>
      <w:lvlText w:val="（%1）"/>
      <w:lvlJc w:val="center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DD00E9D"/>
    <w:multiLevelType w:val="multilevel"/>
    <w:tmpl w:val="6DD00E9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1B2"/>
    <w:rsid w:val="00031465"/>
    <w:rsid w:val="003D71B2"/>
    <w:rsid w:val="006F2416"/>
    <w:rsid w:val="00FA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5388BC7-8A83-43D0-B418-80891E40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1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1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71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71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71CB"/>
    <w:rPr>
      <w:sz w:val="18"/>
      <w:szCs w:val="18"/>
    </w:rPr>
  </w:style>
  <w:style w:type="character" w:styleId="a7">
    <w:name w:val="FollowedHyperlink"/>
    <w:rsid w:val="00FA71CB"/>
    <w:rPr>
      <w:color w:val="954F72"/>
      <w:u w:val="single"/>
    </w:rPr>
  </w:style>
  <w:style w:type="character" w:styleId="a8">
    <w:name w:val="Hyperlink"/>
    <w:rsid w:val="00FA71CB"/>
    <w:rPr>
      <w:color w:val="0563C1"/>
      <w:u w:val="single"/>
    </w:rPr>
  </w:style>
  <w:style w:type="paragraph" w:styleId="a9">
    <w:name w:val="List Paragraph"/>
    <w:basedOn w:val="a"/>
    <w:uiPriority w:val="34"/>
    <w:qFormat/>
    <w:rsid w:val="00FA71CB"/>
    <w:pPr>
      <w:ind w:firstLineChars="200" w:firstLine="420"/>
    </w:pPr>
    <w:rPr>
      <w:rFonts w:ascii="等线" w:eastAsia="等线" w:hAnsi="等线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www.pudong.gov.cn/shpd/department/019020/019020009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udong.gov.cn/shpd/department/019020/019020009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huahua</dc:creator>
  <cp:keywords/>
  <dc:description/>
  <cp:lastModifiedBy>huahua</cp:lastModifiedBy>
  <cp:revision>2</cp:revision>
  <dcterms:created xsi:type="dcterms:W3CDTF">2021-10-21T07:18:00Z</dcterms:created>
  <dcterms:modified xsi:type="dcterms:W3CDTF">2021-10-21T07:18:00Z</dcterms:modified>
</cp:coreProperties>
</file>