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B0822" w14:textId="77777777" w:rsidR="00720F90" w:rsidRPr="007350AF" w:rsidRDefault="00720F90" w:rsidP="00720F90">
      <w:pPr>
        <w:jc w:val="center"/>
        <w:rPr>
          <w:rFonts w:ascii="黑体" w:eastAsia="黑体" w:hAnsi="黑体" w:cs="Times New Roman" w:hint="eastAsia"/>
          <w:b/>
          <w:bCs/>
          <w:sz w:val="32"/>
          <w:szCs w:val="32"/>
        </w:rPr>
      </w:pPr>
      <w:r w:rsidRPr="007350AF">
        <w:rPr>
          <w:rFonts w:ascii="黑体" w:eastAsia="黑体" w:hAnsi="黑体" w:cs="Times New Roman" w:hint="eastAsia"/>
          <w:b/>
          <w:bCs/>
          <w:sz w:val="32"/>
          <w:szCs w:val="32"/>
        </w:rPr>
        <w:t>浦东新区“十四五”高级专业</w:t>
      </w:r>
      <w:r w:rsidRPr="007350AF">
        <w:rPr>
          <w:rFonts w:ascii="黑体" w:eastAsia="黑体" w:hAnsi="黑体" w:cs="Times New Roman"/>
          <w:b/>
          <w:bCs/>
          <w:sz w:val="32"/>
          <w:szCs w:val="32"/>
        </w:rPr>
        <w:t>技术职务（</w:t>
      </w:r>
      <w:r w:rsidRPr="007350AF">
        <w:rPr>
          <w:rFonts w:ascii="黑体" w:eastAsia="黑体" w:hAnsi="黑体" w:cs="Times New Roman" w:hint="eastAsia"/>
          <w:b/>
          <w:bCs/>
          <w:sz w:val="32"/>
          <w:szCs w:val="32"/>
        </w:rPr>
        <w:t>职称）教师</w:t>
      </w:r>
    </w:p>
    <w:p w14:paraId="1833FFBB" w14:textId="0B1BB033" w:rsidR="00720F90" w:rsidRPr="007350AF" w:rsidRDefault="00720F90" w:rsidP="00720F90">
      <w:pPr>
        <w:jc w:val="center"/>
        <w:rPr>
          <w:rFonts w:ascii="黑体" w:eastAsia="黑体" w:hAnsi="黑体" w:cs="Times New Roman" w:hint="eastAsia"/>
          <w:b/>
          <w:bCs/>
          <w:sz w:val="32"/>
          <w:szCs w:val="32"/>
        </w:rPr>
      </w:pPr>
      <w:r w:rsidRPr="007350AF">
        <w:rPr>
          <w:rFonts w:ascii="黑体" w:eastAsia="黑体" w:hAnsi="黑体" w:cs="Times New Roman" w:hint="eastAsia"/>
          <w:b/>
          <w:bCs/>
          <w:sz w:val="32"/>
          <w:szCs w:val="32"/>
        </w:rPr>
        <w:t>个性化研修学分认定办法</w:t>
      </w:r>
      <w:r w:rsidR="00CC4599">
        <w:rPr>
          <w:rFonts w:ascii="黑体" w:eastAsia="黑体" w:hAnsi="黑体" w:cs="Times New Roman" w:hint="eastAsia"/>
          <w:b/>
          <w:bCs/>
          <w:sz w:val="32"/>
          <w:szCs w:val="32"/>
        </w:rPr>
        <w:t>（试行）</w:t>
      </w:r>
    </w:p>
    <w:p w14:paraId="7595BC7E" w14:textId="7B36041E" w:rsidR="007842C7" w:rsidRPr="007350AF" w:rsidRDefault="00720F90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为有效推进浦东新区“十四五”教师培训工作，满足高级专业技术职务（职称）教师（以下简称高级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教师）的个性化自主研修需求，充分发挥高级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教师引领辐射作用，特制订本办法。</w:t>
      </w:r>
    </w:p>
    <w:p w14:paraId="70638D09" w14:textId="19EA605E" w:rsidR="00720F90" w:rsidRPr="007350AF" w:rsidRDefault="00B97BE1" w:rsidP="00B97BE1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一</w:t>
      </w:r>
      <w:r w:rsidR="003446B0" w:rsidRPr="007350AF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="00720F90" w:rsidRPr="007350AF">
        <w:rPr>
          <w:rFonts w:ascii="宋体" w:eastAsia="宋体" w:hAnsi="宋体" w:cs="Times New Roman" w:hint="eastAsia"/>
          <w:bCs/>
          <w:sz w:val="24"/>
          <w:szCs w:val="24"/>
        </w:rPr>
        <w:t>学分要求</w:t>
      </w:r>
    </w:p>
    <w:p w14:paraId="54A01004" w14:textId="6248EA2F" w:rsidR="00720F90" w:rsidRPr="007350AF" w:rsidRDefault="00720F90" w:rsidP="00B97BE1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/>
          <w:bCs/>
          <w:sz w:val="24"/>
          <w:szCs w:val="24"/>
        </w:rPr>
        <w:t>“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十四五</w:t>
      </w:r>
      <w:r w:rsidRPr="007350AF">
        <w:rPr>
          <w:rFonts w:ascii="宋体" w:eastAsia="宋体" w:hAnsi="宋体" w:cs="Times New Roman"/>
          <w:bCs/>
          <w:sz w:val="24"/>
          <w:szCs w:val="24"/>
        </w:rPr>
        <w:t>”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期间高级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教师需要完成个性化研修18学分。</w:t>
      </w:r>
    </w:p>
    <w:p w14:paraId="1370F1B8" w14:textId="7435BBC5" w:rsidR="00720F90" w:rsidRPr="007350AF" w:rsidRDefault="00755A39" w:rsidP="00B97BE1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二</w:t>
      </w:r>
      <w:r w:rsidR="003446B0" w:rsidRPr="007350AF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="00720F90" w:rsidRPr="007350AF">
        <w:rPr>
          <w:rFonts w:ascii="宋体" w:eastAsia="宋体" w:hAnsi="宋体" w:cs="Times New Roman" w:hint="eastAsia"/>
          <w:bCs/>
          <w:sz w:val="24"/>
          <w:szCs w:val="24"/>
        </w:rPr>
        <w:t>学分获得途径</w:t>
      </w:r>
    </w:p>
    <w:p w14:paraId="2B8AB296" w14:textId="4FEA79A4" w:rsidR="00720F90" w:rsidRPr="007350AF" w:rsidRDefault="00755A39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（一）教育教学研究</w:t>
      </w:r>
    </w:p>
    <w:p w14:paraId="267F9DFC" w14:textId="1EADD12C" w:rsidR="00755A39" w:rsidRPr="007350AF" w:rsidRDefault="00755A39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1.在市级及以上刊物</w:t>
      </w:r>
      <w:r w:rsidR="00D3547D" w:rsidRPr="007350AF">
        <w:rPr>
          <w:rFonts w:ascii="宋体" w:eastAsia="宋体" w:hAnsi="宋体" w:cs="Times New Roman" w:hint="eastAsia"/>
          <w:bCs/>
          <w:sz w:val="24"/>
          <w:szCs w:val="24"/>
        </w:rPr>
        <w:t>（同职称评定刊物目录）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发表论文，第一、第二作者可记18学分，其余参与者可记12学分；在区级刊物</w:t>
      </w:r>
      <w:r w:rsidR="00D3547D" w:rsidRPr="007350AF">
        <w:rPr>
          <w:rFonts w:ascii="宋体" w:eastAsia="宋体" w:hAnsi="宋体" w:cs="Times New Roman" w:hint="eastAsia"/>
          <w:bCs/>
          <w:sz w:val="24"/>
          <w:szCs w:val="24"/>
        </w:rPr>
        <w:t>（同职称评定刊物目录）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上发表论文的，第一、第二作者可记9学分，其他参与者可记6学分。</w:t>
      </w:r>
    </w:p>
    <w:p w14:paraId="13285BED" w14:textId="50926604" w:rsidR="00755A39" w:rsidRPr="007350AF" w:rsidRDefault="00755A39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2主持区级及以上课题研究的课题负责人可记18学分；课题组成员可记9学分。</w:t>
      </w:r>
    </w:p>
    <w:p w14:paraId="7D73D1BE" w14:textId="0A337563" w:rsidR="00755A39" w:rsidRPr="007350AF" w:rsidRDefault="00755A39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3.</w:t>
      </w:r>
      <w:r w:rsidR="00181E28" w:rsidRPr="007350AF">
        <w:rPr>
          <w:rFonts w:ascii="宋体" w:eastAsia="宋体" w:hAnsi="宋体" w:cs="Times New Roman" w:hint="eastAsia"/>
          <w:bCs/>
          <w:sz w:val="24"/>
          <w:szCs w:val="24"/>
        </w:rPr>
        <w:t>有国际标准书号（ISBN书号）的正规出版社发行的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个人著作</w:t>
      </w:r>
      <w:r w:rsidR="00181E28" w:rsidRPr="007350AF">
        <w:rPr>
          <w:rFonts w:ascii="宋体" w:eastAsia="宋体" w:hAnsi="宋体" w:cs="Times New Roman" w:hint="eastAsia"/>
          <w:bCs/>
          <w:sz w:val="24"/>
          <w:szCs w:val="24"/>
        </w:rPr>
        <w:t>、教材、论文集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可记18学分</w:t>
      </w:r>
      <w:r w:rsidR="00071BB9" w:rsidRPr="007350AF">
        <w:rPr>
          <w:rFonts w:ascii="宋体" w:eastAsia="宋体" w:hAnsi="宋体" w:cs="Times New Roman" w:hint="eastAsia"/>
          <w:bCs/>
          <w:sz w:val="24"/>
          <w:szCs w:val="24"/>
        </w:rPr>
        <w:t>，其他参与者可记9</w:t>
      </w:r>
      <w:r w:rsidR="00D14C04" w:rsidRPr="007350AF">
        <w:rPr>
          <w:rFonts w:ascii="宋体" w:eastAsia="宋体" w:hAnsi="宋体" w:cs="Times New Roman" w:hint="eastAsia"/>
          <w:bCs/>
          <w:sz w:val="24"/>
          <w:szCs w:val="24"/>
        </w:rPr>
        <w:t>学</w:t>
      </w:r>
      <w:r w:rsidR="00071BB9" w:rsidRPr="007350AF">
        <w:rPr>
          <w:rFonts w:ascii="宋体" w:eastAsia="宋体" w:hAnsi="宋体" w:cs="Times New Roman" w:hint="eastAsia"/>
          <w:bCs/>
          <w:sz w:val="24"/>
          <w:szCs w:val="24"/>
        </w:rPr>
        <w:t>分。</w:t>
      </w:r>
    </w:p>
    <w:p w14:paraId="48CA4696" w14:textId="61C22BFC" w:rsidR="00755A39" w:rsidRPr="007350AF" w:rsidRDefault="00181E28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4</w:t>
      </w:r>
      <w:r w:rsidR="00755A39" w:rsidRPr="007350AF">
        <w:rPr>
          <w:rFonts w:ascii="宋体" w:eastAsia="宋体" w:hAnsi="宋体" w:cs="Times New Roman" w:hint="eastAsia"/>
          <w:bCs/>
          <w:sz w:val="24"/>
          <w:szCs w:val="24"/>
        </w:rPr>
        <w:t>.获得市级及以上专业类奖项可记18学分；获得区级专业类奖项可记9学分。</w:t>
      </w:r>
    </w:p>
    <w:p w14:paraId="3AA15017" w14:textId="35D73B6F" w:rsidR="00755A39" w:rsidRPr="007350AF" w:rsidRDefault="00755A39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（二）辐射引领</w:t>
      </w:r>
    </w:p>
    <w:p w14:paraId="074A5599" w14:textId="40D00CA5" w:rsidR="00755A39" w:rsidRPr="007350AF" w:rsidRDefault="00755A39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1.领衔或参与区级及以上课程开发</w:t>
      </w:r>
      <w:r w:rsidR="0061635C" w:rsidRPr="007350AF">
        <w:rPr>
          <w:rFonts w:ascii="宋体" w:eastAsia="宋体" w:hAnsi="宋体" w:cs="Times New Roman" w:hint="eastAsia"/>
          <w:bCs/>
          <w:sz w:val="24"/>
          <w:szCs w:val="24"/>
        </w:rPr>
        <w:t>并立项的可记18学分。</w:t>
      </w:r>
    </w:p>
    <w:p w14:paraId="26D7C411" w14:textId="4B42D83F" w:rsidR="0061635C" w:rsidRPr="007350AF" w:rsidRDefault="0061635C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2.开设市级及以上公开展示课可记18学分；区级公开展示课可记9学分。</w:t>
      </w:r>
    </w:p>
    <w:p w14:paraId="7FEAC228" w14:textId="745EA2EE" w:rsidR="0061635C" w:rsidRPr="007350AF" w:rsidRDefault="0061635C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3.开</w:t>
      </w:r>
      <w:r w:rsidR="00334E02" w:rsidRPr="007350AF">
        <w:rPr>
          <w:rFonts w:ascii="宋体" w:eastAsia="宋体" w:hAnsi="宋体" w:cs="Times New Roman" w:hint="eastAsia"/>
          <w:bCs/>
          <w:sz w:val="24"/>
          <w:szCs w:val="24"/>
        </w:rPr>
        <w:t>设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市级及以上的专题讲座、经验交流可记18学分；区级可记9学分。</w:t>
      </w:r>
    </w:p>
    <w:p w14:paraId="4A316439" w14:textId="03D52068" w:rsidR="0061635C" w:rsidRPr="007350AF" w:rsidRDefault="0061635C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4.完成见习教师规范化培训带</w:t>
      </w:r>
      <w:proofErr w:type="gramStart"/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教任务</w:t>
      </w:r>
      <w:proofErr w:type="gramEnd"/>
      <w:r w:rsidRPr="007350AF">
        <w:rPr>
          <w:rFonts w:ascii="宋体" w:eastAsia="宋体" w:hAnsi="宋体" w:cs="Times New Roman" w:hint="eastAsia"/>
          <w:bCs/>
          <w:sz w:val="24"/>
          <w:szCs w:val="24"/>
        </w:rPr>
        <w:t>一年及以上，可记18学分。</w:t>
      </w:r>
    </w:p>
    <w:p w14:paraId="4D56FDA4" w14:textId="224CED82" w:rsidR="004D1996" w:rsidRPr="007350AF" w:rsidRDefault="0061635C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5.担任区名师基地主持人、工作坊主持人和学科团队领衔人的高级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教师，完成任期</w:t>
      </w:r>
      <w:proofErr w:type="gramStart"/>
      <w:r w:rsidRPr="007350AF">
        <w:rPr>
          <w:rFonts w:ascii="宋体" w:eastAsia="宋体" w:hAnsi="宋体" w:cs="Times New Roman" w:hint="eastAsia"/>
          <w:bCs/>
          <w:sz w:val="24"/>
          <w:szCs w:val="24"/>
        </w:rPr>
        <w:t>内任务</w:t>
      </w:r>
      <w:proofErr w:type="gramEnd"/>
      <w:r w:rsidRPr="007350AF">
        <w:rPr>
          <w:rFonts w:ascii="宋体" w:eastAsia="宋体" w:hAnsi="宋体" w:cs="Times New Roman" w:hint="eastAsia"/>
          <w:bCs/>
          <w:sz w:val="24"/>
          <w:szCs w:val="24"/>
        </w:rPr>
        <w:t>后，可记18学分。学科团队成员参与开发或实施实践性课程的，可记9学分。</w:t>
      </w:r>
    </w:p>
    <w:p w14:paraId="2B9F3F5D" w14:textId="26677A75" w:rsidR="0061635C" w:rsidRPr="007350AF" w:rsidRDefault="0061635C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6.</w:t>
      </w:r>
      <w:r w:rsidR="004D1996" w:rsidRPr="007350AF">
        <w:rPr>
          <w:rFonts w:ascii="宋体" w:eastAsia="宋体" w:hAnsi="宋体" w:cs="Times New Roman" w:hint="eastAsia"/>
          <w:bCs/>
          <w:sz w:val="24"/>
          <w:szCs w:val="24"/>
        </w:rPr>
        <w:t>其他在区</w:t>
      </w:r>
      <w:r w:rsidR="006E0A77" w:rsidRPr="007350AF">
        <w:rPr>
          <w:rFonts w:ascii="宋体" w:eastAsia="宋体" w:hAnsi="宋体" w:cs="Times New Roman" w:hint="eastAsia"/>
          <w:bCs/>
          <w:sz w:val="24"/>
          <w:szCs w:val="24"/>
        </w:rPr>
        <w:t>级</w:t>
      </w:r>
      <w:r w:rsidR="004D1996" w:rsidRPr="007350AF">
        <w:rPr>
          <w:rFonts w:ascii="宋体" w:eastAsia="宋体" w:hAnsi="宋体" w:cs="Times New Roman" w:hint="eastAsia"/>
          <w:bCs/>
          <w:sz w:val="24"/>
          <w:szCs w:val="24"/>
        </w:rPr>
        <w:t>范围内起到辐射引领作用的工作，最高可记9学分</w:t>
      </w:r>
      <w:r w:rsidR="00272FDC" w:rsidRPr="007350AF">
        <w:rPr>
          <w:rFonts w:ascii="宋体" w:eastAsia="宋体" w:hAnsi="宋体" w:cs="Times New Roman" w:hint="eastAsia"/>
          <w:bCs/>
          <w:sz w:val="24"/>
          <w:szCs w:val="24"/>
        </w:rPr>
        <w:t>；</w:t>
      </w:r>
      <w:r w:rsidR="004D1996" w:rsidRPr="007350AF">
        <w:rPr>
          <w:rFonts w:ascii="宋体" w:eastAsia="宋体" w:hAnsi="宋体" w:cs="Times New Roman" w:hint="eastAsia"/>
          <w:bCs/>
          <w:sz w:val="24"/>
          <w:szCs w:val="24"/>
        </w:rPr>
        <w:t>在各教育</w:t>
      </w:r>
      <w:r w:rsidR="004D1996" w:rsidRPr="007350AF">
        <w:rPr>
          <w:rFonts w:ascii="宋体" w:eastAsia="宋体" w:hAnsi="宋体" w:cs="Times New Roman" w:hint="eastAsia"/>
          <w:bCs/>
          <w:sz w:val="24"/>
          <w:szCs w:val="24"/>
        </w:rPr>
        <w:lastRenderedPageBreak/>
        <w:t>指导中心、学区或集团区域内起到辐射引领作用的其他工作，最高可记6学分。</w:t>
      </w:r>
    </w:p>
    <w:p w14:paraId="396AD64F" w14:textId="1FE6A597" w:rsidR="004D1996" w:rsidRPr="007350AF" w:rsidRDefault="004D1996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（三）高端培训</w:t>
      </w:r>
    </w:p>
    <w:p w14:paraId="24583F2A" w14:textId="6E70F211" w:rsidR="004D1996" w:rsidRPr="007350AF" w:rsidRDefault="004D1996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参加区级组织的高级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教师研修班等培训，并完成相关研修任务，可</w:t>
      </w:r>
      <w:r w:rsidR="00C13C68">
        <w:rPr>
          <w:rFonts w:ascii="宋体" w:eastAsia="宋体" w:hAnsi="宋体" w:cs="Times New Roman" w:hint="eastAsia"/>
          <w:bCs/>
          <w:sz w:val="24"/>
          <w:szCs w:val="24"/>
        </w:rPr>
        <w:t>根据学时</w:t>
      </w:r>
      <w:proofErr w:type="gramStart"/>
      <w:r w:rsidRPr="007350AF">
        <w:rPr>
          <w:rFonts w:ascii="宋体" w:eastAsia="宋体" w:hAnsi="宋体" w:cs="Times New Roman" w:hint="eastAsia"/>
          <w:bCs/>
          <w:sz w:val="24"/>
          <w:szCs w:val="24"/>
        </w:rPr>
        <w:t>记</w:t>
      </w:r>
      <w:r w:rsidR="00C13C68">
        <w:rPr>
          <w:rFonts w:ascii="宋体" w:eastAsia="宋体" w:hAnsi="宋体" w:cs="Times New Roman" w:hint="eastAsia"/>
          <w:bCs/>
          <w:sz w:val="24"/>
          <w:szCs w:val="24"/>
        </w:rPr>
        <w:t>相应</w:t>
      </w:r>
      <w:proofErr w:type="gramEnd"/>
      <w:r w:rsidRPr="007350AF">
        <w:rPr>
          <w:rFonts w:ascii="宋体" w:eastAsia="宋体" w:hAnsi="宋体" w:cs="Times New Roman" w:hint="eastAsia"/>
          <w:bCs/>
          <w:sz w:val="24"/>
          <w:szCs w:val="24"/>
        </w:rPr>
        <w:t>学分。</w:t>
      </w:r>
    </w:p>
    <w:p w14:paraId="6C7DF5EC" w14:textId="3748FEEF" w:rsidR="004D1996" w:rsidRPr="007350AF" w:rsidRDefault="004D1996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三</w:t>
      </w:r>
      <w:r w:rsidR="003446B0" w:rsidRPr="007350AF">
        <w:rPr>
          <w:rFonts w:ascii="宋体" w:eastAsia="宋体" w:hAnsi="宋体" w:cs="Times New Roman" w:hint="eastAsia"/>
          <w:bCs/>
          <w:sz w:val="24"/>
          <w:szCs w:val="24"/>
        </w:rPr>
        <w:t>、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学分申报与认定</w:t>
      </w:r>
    </w:p>
    <w:p w14:paraId="75DF7466" w14:textId="5061C095" w:rsidR="004D1996" w:rsidRPr="007350AF" w:rsidRDefault="004D1996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1.“十四五”期间获评高级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教师，应完成的高级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教师个性化研修学分逐年递减，2024年及以后获评的，免修高级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教师个性化研修学分。</w:t>
      </w:r>
    </w:p>
    <w:p w14:paraId="34AE9118" w14:textId="032E2018" w:rsidR="004D1996" w:rsidRPr="007350AF" w:rsidRDefault="004D1996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2.高级</w:t>
      </w:r>
      <w:r w:rsidR="00340A62" w:rsidRPr="007350AF">
        <w:rPr>
          <w:rFonts w:ascii="宋体" w:eastAsia="宋体" w:hAnsi="宋体" w:cs="Times New Roman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cs="Times New Roman" w:hint="eastAsia"/>
          <w:bCs/>
          <w:sz w:val="24"/>
          <w:szCs w:val="24"/>
        </w:rPr>
        <w:t>教师个性化研修同一成果不能重复申报学分。</w:t>
      </w:r>
    </w:p>
    <w:p w14:paraId="6731C6C2" w14:textId="5125E460" w:rsidR="004D1996" w:rsidRPr="007350AF" w:rsidRDefault="004D1996" w:rsidP="00272FDC">
      <w:pPr>
        <w:spacing w:line="500" w:lineRule="exact"/>
        <w:ind w:firstLineChars="200" w:firstLine="480"/>
        <w:rPr>
          <w:rFonts w:ascii="宋体" w:eastAsia="宋体" w:hAnsi="宋体" w:cs="Times New Roman" w:hint="eastAsia"/>
          <w:bCs/>
          <w:sz w:val="24"/>
          <w:szCs w:val="24"/>
        </w:rPr>
      </w:pPr>
      <w:r w:rsidRPr="007350AF">
        <w:rPr>
          <w:rFonts w:ascii="宋体" w:eastAsia="宋体" w:hAnsi="宋体" w:cs="Times New Roman" w:hint="eastAsia"/>
          <w:bCs/>
          <w:sz w:val="24"/>
          <w:szCs w:val="24"/>
        </w:rPr>
        <w:t>3.</w:t>
      </w:r>
      <w:r w:rsidRPr="007350AF">
        <w:rPr>
          <w:rFonts w:ascii="宋体" w:eastAsia="宋体" w:hAnsi="宋体" w:hint="eastAsia"/>
          <w:bCs/>
          <w:sz w:val="24"/>
          <w:szCs w:val="24"/>
        </w:rPr>
        <w:t>凡申报个性化研修学分的高级</w:t>
      </w:r>
      <w:r w:rsidR="00340A62" w:rsidRPr="007350AF">
        <w:rPr>
          <w:rFonts w:ascii="宋体" w:eastAsia="宋体" w:hAnsi="宋体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hint="eastAsia"/>
          <w:bCs/>
          <w:sz w:val="24"/>
          <w:szCs w:val="24"/>
        </w:rPr>
        <w:t>教师，须出具相关证书或者其他佐证材料，经学校审核后，报区级学分管理部门，通过认定后，</w:t>
      </w:r>
      <w:r w:rsidR="00893614" w:rsidRPr="007350AF">
        <w:rPr>
          <w:rFonts w:ascii="宋体" w:eastAsia="宋体" w:hAnsi="宋体" w:hint="eastAsia"/>
          <w:bCs/>
          <w:sz w:val="24"/>
          <w:szCs w:val="24"/>
        </w:rPr>
        <w:t>记</w:t>
      </w:r>
      <w:r w:rsidRPr="007350AF">
        <w:rPr>
          <w:rFonts w:ascii="宋体" w:eastAsia="宋体" w:hAnsi="宋体" w:hint="eastAsia"/>
          <w:bCs/>
          <w:sz w:val="24"/>
          <w:szCs w:val="24"/>
        </w:rPr>
        <w:t>入高级</w:t>
      </w:r>
      <w:r w:rsidR="00340A62" w:rsidRPr="007350AF">
        <w:rPr>
          <w:rFonts w:ascii="宋体" w:eastAsia="宋体" w:hAnsi="宋体" w:hint="eastAsia"/>
          <w:bCs/>
          <w:sz w:val="24"/>
          <w:szCs w:val="24"/>
        </w:rPr>
        <w:t>职称</w:t>
      </w:r>
      <w:r w:rsidRPr="007350AF">
        <w:rPr>
          <w:rFonts w:ascii="宋体" w:eastAsia="宋体" w:hAnsi="宋体" w:hint="eastAsia"/>
          <w:bCs/>
          <w:sz w:val="24"/>
          <w:szCs w:val="24"/>
        </w:rPr>
        <w:t>教师个性化研修学分。</w:t>
      </w:r>
    </w:p>
    <w:sectPr w:rsidR="004D1996" w:rsidRPr="00735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86A08" w14:textId="77777777" w:rsidR="00752404" w:rsidRDefault="00752404" w:rsidP="00891527">
      <w:pPr>
        <w:rPr>
          <w:rFonts w:hint="eastAsia"/>
        </w:rPr>
      </w:pPr>
      <w:r>
        <w:separator/>
      </w:r>
    </w:p>
  </w:endnote>
  <w:endnote w:type="continuationSeparator" w:id="0">
    <w:p w14:paraId="0ED13AD9" w14:textId="77777777" w:rsidR="00752404" w:rsidRDefault="00752404" w:rsidP="008915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6468" w14:textId="77777777" w:rsidR="00752404" w:rsidRDefault="00752404" w:rsidP="00891527">
      <w:pPr>
        <w:rPr>
          <w:rFonts w:hint="eastAsia"/>
        </w:rPr>
      </w:pPr>
      <w:r>
        <w:separator/>
      </w:r>
    </w:p>
  </w:footnote>
  <w:footnote w:type="continuationSeparator" w:id="0">
    <w:p w14:paraId="77DB82D3" w14:textId="77777777" w:rsidR="00752404" w:rsidRDefault="00752404" w:rsidP="0089152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DA2498"/>
    <w:multiLevelType w:val="hybridMultilevel"/>
    <w:tmpl w:val="91C4AC86"/>
    <w:lvl w:ilvl="0" w:tplc="EC7261B4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EA43347"/>
    <w:multiLevelType w:val="hybridMultilevel"/>
    <w:tmpl w:val="E96A0C66"/>
    <w:lvl w:ilvl="0" w:tplc="B218E8D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60665245">
    <w:abstractNumId w:val="1"/>
  </w:num>
  <w:num w:numId="2" w16cid:durableId="9208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CB"/>
    <w:rsid w:val="00071BB9"/>
    <w:rsid w:val="00181E28"/>
    <w:rsid w:val="001D792C"/>
    <w:rsid w:val="00272FDC"/>
    <w:rsid w:val="00327BC8"/>
    <w:rsid w:val="00334E02"/>
    <w:rsid w:val="00340A62"/>
    <w:rsid w:val="003446B0"/>
    <w:rsid w:val="003D4E58"/>
    <w:rsid w:val="004D1996"/>
    <w:rsid w:val="004E6EE5"/>
    <w:rsid w:val="005C4F11"/>
    <w:rsid w:val="0061635C"/>
    <w:rsid w:val="006C4FCB"/>
    <w:rsid w:val="006E0A77"/>
    <w:rsid w:val="0071067E"/>
    <w:rsid w:val="007161E8"/>
    <w:rsid w:val="00720F90"/>
    <w:rsid w:val="007350AF"/>
    <w:rsid w:val="00752404"/>
    <w:rsid w:val="00755A39"/>
    <w:rsid w:val="007842C7"/>
    <w:rsid w:val="007D7290"/>
    <w:rsid w:val="008261EB"/>
    <w:rsid w:val="00877EF1"/>
    <w:rsid w:val="00891527"/>
    <w:rsid w:val="00893614"/>
    <w:rsid w:val="00957B52"/>
    <w:rsid w:val="00A839F7"/>
    <w:rsid w:val="00AE7F84"/>
    <w:rsid w:val="00B97BE1"/>
    <w:rsid w:val="00C13C68"/>
    <w:rsid w:val="00CC4599"/>
    <w:rsid w:val="00D14C04"/>
    <w:rsid w:val="00D3547D"/>
    <w:rsid w:val="00D360B2"/>
    <w:rsid w:val="00DF4E8A"/>
    <w:rsid w:val="00E9361A"/>
    <w:rsid w:val="00F464AD"/>
    <w:rsid w:val="00F47525"/>
    <w:rsid w:val="00F6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D4592"/>
  <w15:chartTrackingRefBased/>
  <w15:docId w15:val="{842AB43F-DE50-4835-835E-ED87ECE6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F9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915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915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1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915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2024-10-22T06:41:00Z</dcterms:created>
  <dcterms:modified xsi:type="dcterms:W3CDTF">2024-11-18T05:07:00Z</dcterms:modified>
</cp:coreProperties>
</file>