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B249" w14:textId="77777777" w:rsidR="007F0817" w:rsidRPr="006B77F4" w:rsidRDefault="007F0817" w:rsidP="007F0817">
      <w:pPr>
        <w:rPr>
          <w:rFonts w:ascii="黑体" w:eastAsia="黑体" w:hAnsi="黑体"/>
          <w:sz w:val="28"/>
          <w:szCs w:val="28"/>
        </w:rPr>
      </w:pPr>
      <w:r w:rsidRPr="006B77F4">
        <w:rPr>
          <w:rFonts w:ascii="黑体" w:eastAsia="黑体" w:hAnsi="黑体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1</w:t>
      </w:r>
    </w:p>
    <w:p w14:paraId="02145544" w14:textId="77777777" w:rsidR="007F0817" w:rsidRPr="00532FE4" w:rsidRDefault="007F0817" w:rsidP="007F0817">
      <w:pPr>
        <w:jc w:val="center"/>
        <w:rPr>
          <w:rFonts w:ascii="简宋" w:eastAsia="简宋" w:hAnsi="简宋"/>
          <w:sz w:val="40"/>
          <w:szCs w:val="40"/>
        </w:rPr>
      </w:pPr>
      <w:r w:rsidRPr="00532FE4">
        <w:rPr>
          <w:rFonts w:ascii="简宋" w:eastAsia="简宋" w:hAnsi="简宋"/>
          <w:sz w:val="40"/>
          <w:szCs w:val="40"/>
        </w:rPr>
        <w:t>网络安全检查总结报告(范本)</w:t>
      </w:r>
    </w:p>
    <w:p w14:paraId="6117D4C3" w14:textId="77777777" w:rsidR="007F0817" w:rsidRPr="00532FE4" w:rsidRDefault="007F0817" w:rsidP="007F0817">
      <w:pPr>
        <w:rPr>
          <w:rFonts w:ascii="仿宋" w:eastAsia="仿宋" w:hAnsi="仿宋"/>
          <w:sz w:val="32"/>
          <w:szCs w:val="32"/>
        </w:rPr>
      </w:pPr>
    </w:p>
    <w:p w14:paraId="6A4A2C7C" w14:textId="77777777" w:rsidR="007F0817" w:rsidRPr="00615C0E" w:rsidRDefault="007F0817" w:rsidP="007F081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15C0E">
        <w:rPr>
          <w:rFonts w:ascii="黑体" w:eastAsia="黑体" w:hAnsi="黑体"/>
          <w:sz w:val="32"/>
          <w:szCs w:val="32"/>
        </w:rPr>
        <w:t>一、报告名称</w:t>
      </w:r>
    </w:p>
    <w:p w14:paraId="3A997441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(党政机关、企事业单位名称)2022年网络安全检查总结报告。</w:t>
      </w:r>
    </w:p>
    <w:p w14:paraId="2C0DA7F9" w14:textId="77777777" w:rsidR="007F0817" w:rsidRPr="00615C0E" w:rsidRDefault="007F0817" w:rsidP="007F081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15C0E">
        <w:rPr>
          <w:rFonts w:ascii="黑体" w:eastAsia="黑体" w:hAnsi="黑体"/>
          <w:sz w:val="32"/>
          <w:szCs w:val="32"/>
        </w:rPr>
        <w:t>二、检查总结报告组成</w:t>
      </w:r>
    </w:p>
    <w:p w14:paraId="22F1C470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</w:t>
      </w:r>
      <w:proofErr w:type="gramStart"/>
      <w:r w:rsidRPr="00615C0E">
        <w:rPr>
          <w:rFonts w:ascii="楷体" w:eastAsia="楷体" w:hAnsi="楷体"/>
          <w:sz w:val="32"/>
          <w:szCs w:val="32"/>
        </w:rPr>
        <w:t>一</w:t>
      </w:r>
      <w:proofErr w:type="gramEnd"/>
      <w:r w:rsidRPr="00615C0E">
        <w:rPr>
          <w:rFonts w:ascii="楷体" w:eastAsia="楷体" w:hAnsi="楷体"/>
          <w:sz w:val="32"/>
          <w:szCs w:val="32"/>
        </w:rPr>
        <w:t>)网络安全检查工作组织开展情况</w:t>
      </w:r>
    </w:p>
    <w:p w14:paraId="3009D361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概述检查工作组织开展情况、所梳理的重要网站、平台、生产系统情况。</w:t>
      </w:r>
    </w:p>
    <w:p w14:paraId="03FF1027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(二)重要网站、平台、生产系统确定情况</w:t>
      </w:r>
    </w:p>
    <w:p w14:paraId="6B1B4876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此次检查确定的重要网站、平台、生产系统数量、分布、功能等情况。所涉及的个人信息和重要数据的处理活动情况。</w:t>
      </w:r>
    </w:p>
    <w:p w14:paraId="10B7BBB9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(三)重点内容自查情况</w:t>
      </w:r>
    </w:p>
    <w:p w14:paraId="73A96E90" w14:textId="77777777" w:rsidR="007F0817" w:rsidRPr="00615C0E" w:rsidRDefault="007F0817" w:rsidP="007F0817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615C0E">
        <w:rPr>
          <w:rFonts w:ascii="仿宋" w:eastAsia="仿宋" w:hAnsi="仿宋"/>
          <w:b/>
          <w:bCs/>
          <w:sz w:val="32"/>
          <w:szCs w:val="32"/>
        </w:rPr>
        <w:t>自查情况</w:t>
      </w:r>
      <w:proofErr w:type="gramStart"/>
      <w:r w:rsidRPr="00615C0E">
        <w:rPr>
          <w:rFonts w:ascii="仿宋" w:eastAsia="仿宋" w:hAnsi="仿宋"/>
          <w:b/>
          <w:bCs/>
          <w:sz w:val="32"/>
          <w:szCs w:val="32"/>
        </w:rPr>
        <w:t>需包括</w:t>
      </w:r>
      <w:proofErr w:type="gramEnd"/>
      <w:r w:rsidRPr="00615C0E">
        <w:rPr>
          <w:rFonts w:ascii="仿宋" w:eastAsia="仿宋" w:hAnsi="仿宋"/>
          <w:b/>
          <w:bCs/>
          <w:sz w:val="32"/>
          <w:szCs w:val="32"/>
        </w:rPr>
        <w:t>但不限于以下三方面。</w:t>
      </w:r>
    </w:p>
    <w:p w14:paraId="460379A8" w14:textId="77777777" w:rsidR="007F0817" w:rsidRPr="00532FE4" w:rsidRDefault="007F0817" w:rsidP="007F0817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615C0E">
        <w:rPr>
          <w:rFonts w:ascii="仿宋" w:eastAsia="仿宋" w:hAnsi="仿宋"/>
          <w:b/>
          <w:bCs/>
          <w:sz w:val="32"/>
          <w:szCs w:val="32"/>
        </w:rPr>
        <w:t>一是</w:t>
      </w:r>
      <w:r w:rsidRPr="00532FE4">
        <w:rPr>
          <w:rFonts w:ascii="仿宋" w:eastAsia="仿宋" w:hAnsi="仿宋"/>
          <w:sz w:val="32"/>
          <w:szCs w:val="32"/>
        </w:rPr>
        <w:t>网络安全管理措施自查情况。例如，是否按照《党委(党组)网络安全工作责任制实施办法》《上海市各级党委(党组)网络安全工作责任制实施细则》，明确了网络安全直接责任人;是否制订并落实了网络安全事件应急预案;外包系统是否按照要求以合同协议等形式明确了安全责任;是否对系统进行过安全防护检测，何时检测的，检测出什么问题，问题是否有效整改。</w:t>
      </w:r>
    </w:p>
    <w:p w14:paraId="0E5EF8E0" w14:textId="77777777" w:rsidR="007F0817" w:rsidRPr="00532FE4" w:rsidRDefault="007F0817" w:rsidP="007F0817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615C0E">
        <w:rPr>
          <w:rFonts w:ascii="仿宋" w:eastAsia="仿宋" w:hAnsi="仿宋"/>
          <w:b/>
          <w:bCs/>
          <w:sz w:val="32"/>
          <w:szCs w:val="32"/>
        </w:rPr>
        <w:lastRenderedPageBreak/>
        <w:t>二是</w:t>
      </w:r>
      <w:r w:rsidRPr="00532FE4">
        <w:rPr>
          <w:rFonts w:ascii="仿宋" w:eastAsia="仿宋" w:hAnsi="仿宋"/>
          <w:sz w:val="32"/>
          <w:szCs w:val="32"/>
        </w:rPr>
        <w:t>网络安全防护技术措施自查情况。例如，是否启用电子邮件系统双因子登录认证，及时删除离职人员账户、严格审计邮件访问行为、关闭邮件自动转发功能;是否关闭或删除了不必要的系统、网站、应用、服务、端口和链接;是否存在重要漏洞未修复情况，是否存在弱口令、默认口令、通用口令和长期未更换的口令</w:t>
      </w:r>
      <w:r>
        <w:rPr>
          <w:rFonts w:ascii="仿宋" w:eastAsia="仿宋" w:hAnsi="仿宋" w:hint="eastAsia"/>
          <w:sz w:val="32"/>
          <w:szCs w:val="32"/>
        </w:rPr>
        <w:t>：</w:t>
      </w:r>
      <w:r w:rsidRPr="00532FE4">
        <w:rPr>
          <w:rFonts w:ascii="仿宋" w:eastAsia="仿宋" w:hAnsi="仿宋"/>
          <w:sz w:val="32"/>
          <w:szCs w:val="32"/>
        </w:rPr>
        <w:t>系统开发者、运维者是否使用了开源代码管理平台，是否修改了默认配置并严格访问控制策略;是否对重要数据、重要功能进行备份等。</w:t>
      </w:r>
    </w:p>
    <w:p w14:paraId="6C7E70DB" w14:textId="77777777" w:rsidR="007F0817" w:rsidRPr="00532FE4" w:rsidRDefault="007F0817" w:rsidP="007F0817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615C0E">
        <w:rPr>
          <w:rFonts w:ascii="仿宋" w:eastAsia="仿宋" w:hAnsi="仿宋"/>
          <w:b/>
          <w:bCs/>
          <w:sz w:val="32"/>
          <w:szCs w:val="32"/>
        </w:rPr>
        <w:t>三是</w:t>
      </w:r>
      <w:r w:rsidRPr="00532FE4">
        <w:rPr>
          <w:rFonts w:ascii="仿宋" w:eastAsia="仿宋" w:hAnsi="仿宋"/>
          <w:sz w:val="32"/>
          <w:szCs w:val="32"/>
        </w:rPr>
        <w:t>个人信息和重要数据安全保护自查情况。例如数据处理活动、数据安全管理、数据安全技术、个人信息保护。重要数据安全等方面。</w:t>
      </w:r>
    </w:p>
    <w:p w14:paraId="49BC6656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(四)检查发现的主要问题和面临的威胁分析</w:t>
      </w:r>
    </w:p>
    <w:p w14:paraId="5BAED6EB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1、发现的主要问题和薄弱环节</w:t>
      </w:r>
    </w:p>
    <w:p w14:paraId="5D77E1DE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2、面临的安全威胁与风险</w:t>
      </w:r>
    </w:p>
    <w:p w14:paraId="5B20DC16" w14:textId="77777777" w:rsidR="007F0817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3、整体安全状况的基本判断</w:t>
      </w:r>
    </w:p>
    <w:p w14:paraId="16A81B0D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(五)改进措施与整改效果</w:t>
      </w:r>
    </w:p>
    <w:p w14:paraId="4A227A25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1、改进措施</w:t>
      </w:r>
    </w:p>
    <w:p w14:paraId="27B4AEAA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2、整改效果</w:t>
      </w:r>
    </w:p>
    <w:p w14:paraId="599D85B3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(六)2021年网络安全主要工作情况</w:t>
      </w:r>
    </w:p>
    <w:p w14:paraId="0B1F0AFB" w14:textId="77777777" w:rsidR="007F0817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2021年,本单位在网络安全管理、技术防护、应急管理、宣传教育等方面开展的工作情况。</w:t>
      </w:r>
    </w:p>
    <w:p w14:paraId="40F508B0" w14:textId="77777777" w:rsidR="007F0817" w:rsidRPr="00615C0E" w:rsidRDefault="007F0817" w:rsidP="007F0817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615C0E">
        <w:rPr>
          <w:rFonts w:ascii="楷体" w:eastAsia="楷体" w:hAnsi="楷体"/>
          <w:sz w:val="32"/>
          <w:szCs w:val="32"/>
        </w:rPr>
        <w:t>(七)关于加强网络安全工作的意见和建议</w:t>
      </w:r>
    </w:p>
    <w:p w14:paraId="135B290C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lastRenderedPageBreak/>
        <w:t>1、本单位重要网站、平台、生产系统网络安全保障工作中存在的问题和建议。</w:t>
      </w:r>
    </w:p>
    <w:p w14:paraId="2B42746C" w14:textId="77777777" w:rsidR="007F0817" w:rsidRPr="00532FE4" w:rsidRDefault="007F0817" w:rsidP="007F08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32FE4">
        <w:rPr>
          <w:rFonts w:ascii="仿宋" w:eastAsia="仿宋" w:hAnsi="仿宋"/>
          <w:sz w:val="32"/>
          <w:szCs w:val="32"/>
        </w:rPr>
        <w:t>2、本单位信息化建设过程中遇到的问题和建议。</w:t>
      </w:r>
    </w:p>
    <w:p w14:paraId="7AE542F5" w14:textId="77777777" w:rsidR="007030DC" w:rsidRPr="007F0817" w:rsidRDefault="007030DC" w:rsidP="007F0817"/>
    <w:sectPr w:rsidR="007030DC" w:rsidRPr="007F0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2751A" w14:textId="77777777" w:rsidR="00B87522" w:rsidRDefault="00B87522" w:rsidP="007F0817">
      <w:r>
        <w:separator/>
      </w:r>
    </w:p>
  </w:endnote>
  <w:endnote w:type="continuationSeparator" w:id="0">
    <w:p w14:paraId="3F9353FB" w14:textId="77777777" w:rsidR="00B87522" w:rsidRDefault="00B87522" w:rsidP="007F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简宋">
    <w:altName w:val="宋体"/>
    <w:charset w:val="86"/>
    <w:family w:val="roman"/>
    <w:pitch w:val="variable"/>
    <w:sig w:usb0="800002BF" w:usb1="38CF7CFA" w:usb2="00000016" w:usb3="00000000" w:csb0="0004000D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5724B" w14:textId="77777777" w:rsidR="00B87522" w:rsidRDefault="00B87522" w:rsidP="007F0817">
      <w:r>
        <w:separator/>
      </w:r>
    </w:p>
  </w:footnote>
  <w:footnote w:type="continuationSeparator" w:id="0">
    <w:p w14:paraId="6AF74151" w14:textId="77777777" w:rsidR="00B87522" w:rsidRDefault="00B87522" w:rsidP="007F0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8A"/>
    <w:rsid w:val="0046598A"/>
    <w:rsid w:val="007030DC"/>
    <w:rsid w:val="007F0817"/>
    <w:rsid w:val="00B8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5371A77-F0F8-480E-8630-E76C61B9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08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0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08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2022-07-18T02:32:00Z</dcterms:created>
  <dcterms:modified xsi:type="dcterms:W3CDTF">2022-07-18T02:32:00Z</dcterms:modified>
</cp:coreProperties>
</file>