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>
      <w:pPr>
        <w:spacing w:line="360" w:lineRule="auto"/>
        <w:jc w:val="center"/>
        <w:rPr>
          <w:rFonts w:ascii="黑体" w:hAnsi="黑体" w:eastAsia="黑体"/>
          <w:b/>
          <w:sz w:val="28"/>
          <w:szCs w:val="28"/>
        </w:rPr>
      </w:pPr>
      <w:bookmarkStart w:id="0" w:name="_Hlk114474771"/>
      <w:r>
        <w:rPr>
          <w:rFonts w:hint="eastAsia" w:ascii="黑体" w:hAnsi="黑体" w:eastAsia="黑体"/>
          <w:b/>
          <w:sz w:val="28"/>
          <w:szCs w:val="28"/>
        </w:rPr>
        <w:t>202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b/>
          <w:sz w:val="28"/>
          <w:szCs w:val="28"/>
        </w:rPr>
        <w:t>年浦东新区基础教育信息化课题指南</w:t>
      </w:r>
      <w:bookmarkEnd w:id="0"/>
    </w:p>
    <w:tbl>
      <w:tblPr>
        <w:tblStyle w:val="3"/>
        <w:tblW w:w="8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生成式人工智能（AI大模型）助力教育教学专题研究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生成式人工智能（AI大模型）在中小学教学实践中的应用研究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生成式人工智能（AI大模型）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在课前预习资源优化中的实践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生成式人工智能（AI大模型）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在课堂互动与教学策略中的创新应用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生成式人工智能（AI大模型）助力教学效果评估与提升路径研究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人工智能教育专题研究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素养导向的中小学人工智能教学模式及其应用研究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整校推进人工智能教育的实践研究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中小学人工智能课堂的有效教学策略研究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中小学人工智能教学评价/测评研究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中小学人工智能教育内容与资源建设研究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智能环境下教与学的实践研究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基于在线课程开展混合式教学的实践研究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智能环境下个性化学习研究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基于移动学习终端的数字化学习研究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信息技术环境下的学生学科核心素养培养的研究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智能化学习工具及评测系统开发与应用研究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中小学生信息素养评价指标体系及测评研究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新媒体新技术（人工智能、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生成式人工智能、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大数据等）支持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教与学创新研究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大数据支持学校科学治理决策研究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基于智能技术/大数据的个性化学习模式研究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数据支持下的以学习者为中心的教学案例研究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大数据支持的学习分析与测评研究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基于大数据的学情诊断与教学干预研究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基于大数据的课堂评价模式及应用研究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技术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支持的跨学科教学研究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5G/人工智能/区块链/云计算/大数据/AR/VR/MR技术推动教育数字转型的实践研究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数字教育资源的建设与应用研究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校本数字资源的建设与应用研究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基于云平台的数字资源建设与应用研究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机器人课程开发与应用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中小学创客教育课程开发与应用研究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“三个助手”（备课、教学、作业辅导）应用推进研究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三个助手在学科教学中的实践应用研究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三个助手在提升教育教学质量方面的作用与效果研究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三个助手增效减负实践研究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“</w:t>
            </w:r>
            <w:r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双减”政策背景下学科线上作业设计与管理研究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信息技术支持下的教师专业发展研究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基于人工智能的校本研修模式研究与实践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素养评价体系及培养策略研究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整校推进教师数字化教学能力的策略研究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智慧校园专题研究</w:t>
            </w: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基于智慧校园的智慧课堂建设与应用范式研究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基于智慧校园的教学及评价体系研究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基于智慧教室环境的个性化教学研究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智慧学校环境下师生信息素养提升研究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</w:rPr>
              <w:t>智慧校园环境下有效数据采集分析及应用研究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OThkOTg3YjA1MTZlMTBhMmY3M2FiYjM3YTE2NzQifQ=="/>
  </w:docVars>
  <w:rsids>
    <w:rsidRoot w:val="26461258"/>
    <w:rsid w:val="26461258"/>
    <w:rsid w:val="51F6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2024-04-23T07:57:00Z</dcterms:created>
  <dc:creator>Luna</dc:creator>
  <cp:lastModifiedBy>群子蛋</cp:lastModifiedBy>
  <dcterms:modified xsi:type="dcterms:W3CDTF">2024-04-23T08:11:39Z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6433E289CC2D43DDB5699BD3BE527D4F_11</vt:lpwstr>
  </property>
</Properties>
</file>