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t>《“领军人才后备”暨学科工作坊主持人申报：学校审批操作说明》</w:t>
      </w:r>
    </w:p>
    <w:p>
      <w:pPr>
        <w:bidi w:val="0"/>
        <w:rPr>
          <w:rFonts w:hint="eastAsia"/>
        </w:rPr>
      </w:pPr>
    </w:p>
    <w:p>
      <w:pPr>
        <w:ind w:left="660" w:hanging="660" w:hangingChars="200"/>
        <w:outlineLvl w:val="0"/>
        <w:rPr>
          <w:rFonts w:hint="default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</w:pPr>
      <w:bookmarkStart w:id="0" w:name="_Toc24822"/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一、注册账号（</w:t>
      </w:r>
      <w:r>
        <w:rPr>
          <w:rFonts w:hint="eastAsia" w:ascii="微软雅黑" w:hAnsi="微软雅黑" w:eastAsia="微软雅黑" w:cs="微软雅黑"/>
          <w:b/>
          <w:color w:val="FF0000"/>
          <w:kern w:val="0"/>
          <w:sz w:val="33"/>
          <w:szCs w:val="33"/>
          <w:shd w:val="clear" w:color="auto" w:fill="FFFFFF"/>
          <w:lang w:val="en-US" w:eastAsia="zh-CN" w:bidi="ar"/>
        </w:rPr>
        <w:t>若此前账号已绑定跳过该步骤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）</w:t>
      </w:r>
      <w:bookmarkStart w:id="5" w:name="_GoBack"/>
      <w:bookmarkEnd w:id="5"/>
    </w:p>
    <w:p>
      <w:pPr>
        <w:rPr>
          <w:rFonts w:ascii="微软雅黑" w:hAnsi="微软雅黑" w:eastAsia="微软雅黑"/>
          <w:sz w:val="24"/>
          <w:szCs w:val="24"/>
        </w:rPr>
      </w:pPr>
      <w:r>
        <w:rPr>
          <w:rFonts w:hint="eastAsia" w:ascii="微软雅黑" w:hAnsi="微软雅黑" w:eastAsia="微软雅黑"/>
          <w:sz w:val="24"/>
          <w:szCs w:val="24"/>
        </w:rPr>
        <w:t>微信搜索</w:t>
      </w:r>
      <w:r>
        <w:rPr>
          <w:rFonts w:ascii="微软雅黑" w:hAnsi="微软雅黑" w:eastAsia="微软雅黑"/>
          <w:b/>
          <w:sz w:val="24"/>
          <w:szCs w:val="24"/>
        </w:rPr>
        <w:t>浦东教师</w:t>
      </w:r>
      <w:r>
        <w:rPr>
          <w:rFonts w:hint="eastAsia" w:ascii="微软雅黑" w:hAnsi="微软雅黑" w:eastAsia="微软雅黑"/>
          <w:b/>
          <w:sz w:val="24"/>
          <w:szCs w:val="24"/>
        </w:rPr>
        <w:t>教育</w:t>
      </w:r>
      <w:r>
        <w:rPr>
          <w:rFonts w:hint="eastAsia" w:ascii="微软雅黑" w:hAnsi="微软雅黑" w:eastAsia="微软雅黑"/>
          <w:sz w:val="24"/>
          <w:szCs w:val="24"/>
        </w:rPr>
        <w:t>关注</w:t>
      </w:r>
      <w:r>
        <w:rPr>
          <w:rFonts w:ascii="微软雅黑" w:hAnsi="微软雅黑" w:eastAsia="微软雅黑"/>
          <w:sz w:val="24"/>
          <w:szCs w:val="24"/>
        </w:rPr>
        <w:t>该微信公众号</w:t>
      </w:r>
      <w:r>
        <w:rPr>
          <w:rFonts w:hint="eastAsia" w:ascii="微软雅黑" w:hAnsi="微软雅黑" w:eastAsia="微软雅黑"/>
          <w:sz w:val="24"/>
          <w:szCs w:val="24"/>
        </w:rPr>
        <w:t>。</w:t>
      </w:r>
    </w:p>
    <w:p>
      <w:pPr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  <w:lang w:eastAsia="zh-CN"/>
        </w:rPr>
        <w:drawing>
          <wp:inline distT="0" distB="0" distL="114300" distR="114300">
            <wp:extent cx="2700655" cy="1786255"/>
            <wp:effectExtent l="28575" t="28575" r="33020" b="33020"/>
            <wp:docPr id="1" name="图片 1" descr="20220523185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2052318594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00655" cy="1786255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4"/>
        <w:numPr>
          <w:ilvl w:val="0"/>
          <w:numId w:val="0"/>
        </w:numPr>
        <w:bidi w:val="0"/>
        <w:ind w:leftChars="0"/>
      </w:pPr>
      <w:r>
        <w:rPr>
          <w:rFonts w:hint="eastAsia"/>
        </w:rPr>
        <w:t>登录或者注册</w:t>
      </w:r>
    </w:p>
    <w:p>
      <w:pPr>
        <w:rPr>
          <w:rFonts w:hint="eastAsia" w:ascii="微软雅黑" w:hAnsi="微软雅黑" w:eastAsia="微软雅黑"/>
          <w:sz w:val="24"/>
          <w:szCs w:val="24"/>
          <w:lang w:eastAsia="zh-CN"/>
        </w:rPr>
      </w:pPr>
      <w:r>
        <w:rPr>
          <w:rFonts w:hint="eastAsia" w:ascii="微软雅黑" w:hAnsi="微软雅黑" w:eastAsia="微软雅黑"/>
          <w:sz w:val="24"/>
          <w:szCs w:val="24"/>
        </w:rPr>
        <w:t>输入</w:t>
      </w:r>
      <w:r>
        <w:rPr>
          <w:rFonts w:ascii="微软雅黑" w:hAnsi="微软雅黑" w:eastAsia="微软雅黑"/>
          <w:b/>
          <w:sz w:val="24"/>
          <w:szCs w:val="24"/>
        </w:rPr>
        <w:t>师训号</w:t>
      </w:r>
      <w:r>
        <w:rPr>
          <w:rFonts w:ascii="微软雅黑" w:hAnsi="微软雅黑" w:eastAsia="微软雅黑"/>
          <w:sz w:val="24"/>
          <w:szCs w:val="24"/>
        </w:rPr>
        <w:t>或</w:t>
      </w:r>
      <w:r>
        <w:rPr>
          <w:rFonts w:hint="eastAsia" w:ascii="微软雅黑" w:hAnsi="微软雅黑" w:eastAsia="微软雅黑"/>
          <w:b/>
          <w:sz w:val="24"/>
          <w:szCs w:val="24"/>
        </w:rPr>
        <w:t>身</w:t>
      </w:r>
      <w:r>
        <w:rPr>
          <w:rFonts w:ascii="微软雅黑" w:hAnsi="微软雅黑" w:eastAsia="微软雅黑"/>
          <w:b/>
          <w:sz w:val="24"/>
          <w:szCs w:val="24"/>
        </w:rPr>
        <w:t>份证</w:t>
      </w:r>
      <w:r>
        <w:rPr>
          <w:rFonts w:hint="eastAsia" w:ascii="微软雅黑" w:hAnsi="微软雅黑" w:eastAsia="微软雅黑"/>
          <w:sz w:val="24"/>
          <w:szCs w:val="24"/>
        </w:rPr>
        <w:t>号自动</w:t>
      </w:r>
      <w:r>
        <w:rPr>
          <w:rFonts w:ascii="微软雅黑" w:hAnsi="微软雅黑" w:eastAsia="微软雅黑"/>
          <w:sz w:val="24"/>
          <w:szCs w:val="24"/>
        </w:rPr>
        <w:t>识别</w:t>
      </w:r>
      <w:r>
        <w:rPr>
          <w:rFonts w:hint="eastAsia" w:ascii="微软雅黑" w:hAnsi="微软雅黑" w:eastAsia="微软雅黑"/>
          <w:b/>
          <w:sz w:val="24"/>
          <w:szCs w:val="24"/>
        </w:rPr>
        <w:t>姓名</w:t>
      </w:r>
      <w:r>
        <w:rPr>
          <w:rFonts w:ascii="微软雅黑" w:hAnsi="微软雅黑" w:eastAsia="微软雅黑"/>
          <w:b/>
          <w:sz w:val="24"/>
          <w:szCs w:val="24"/>
        </w:rPr>
        <w:t>手机号</w:t>
      </w:r>
      <w:r>
        <w:rPr>
          <w:rFonts w:ascii="微软雅黑" w:hAnsi="微软雅黑" w:eastAsia="微软雅黑"/>
          <w:sz w:val="24"/>
          <w:szCs w:val="24"/>
        </w:rPr>
        <w:t>，点击</w:t>
      </w:r>
      <w:r>
        <w:rPr>
          <w:rFonts w:ascii="微软雅黑" w:hAnsi="微软雅黑" w:eastAsia="微软雅黑"/>
          <w:b/>
          <w:sz w:val="24"/>
          <w:szCs w:val="24"/>
        </w:rPr>
        <w:t>获取</w:t>
      </w:r>
      <w:r>
        <w:rPr>
          <w:rFonts w:ascii="微软雅黑" w:hAnsi="微软雅黑" w:eastAsia="微软雅黑"/>
          <w:sz w:val="24"/>
          <w:szCs w:val="24"/>
        </w:rPr>
        <w:t>验证码，通过手机</w:t>
      </w:r>
      <w:r>
        <w:rPr>
          <w:rFonts w:hint="eastAsia" w:ascii="微软雅黑" w:hAnsi="微软雅黑" w:eastAsia="微软雅黑"/>
          <w:sz w:val="24"/>
          <w:szCs w:val="24"/>
        </w:rPr>
        <w:t>短信接收</w:t>
      </w:r>
      <w:r>
        <w:rPr>
          <w:rFonts w:ascii="微软雅黑" w:hAnsi="微软雅黑" w:eastAsia="微软雅黑"/>
          <w:b/>
          <w:sz w:val="24"/>
          <w:szCs w:val="24"/>
        </w:rPr>
        <w:t>验证码</w:t>
      </w:r>
      <w:r>
        <w:rPr>
          <w:rFonts w:hint="eastAsia" w:ascii="微软雅黑" w:hAnsi="微软雅黑" w:eastAsia="微软雅黑"/>
          <w:sz w:val="24"/>
          <w:szCs w:val="24"/>
        </w:rPr>
        <w:t>，</w:t>
      </w:r>
      <w:r>
        <w:rPr>
          <w:rFonts w:ascii="微软雅黑" w:hAnsi="微软雅黑" w:eastAsia="微软雅黑"/>
          <w:sz w:val="24"/>
          <w:szCs w:val="24"/>
        </w:rPr>
        <w:t>点击登录</w:t>
      </w:r>
      <w:r>
        <w:rPr>
          <w:rFonts w:hint="eastAsia" w:ascii="微软雅黑" w:hAnsi="微软雅黑" w:eastAsia="微软雅黑"/>
          <w:sz w:val="24"/>
          <w:szCs w:val="24"/>
        </w:rPr>
        <w:t>进去</w:t>
      </w:r>
      <w:r>
        <w:rPr>
          <w:rFonts w:hint="eastAsia" w:ascii="微软雅黑" w:hAnsi="微软雅黑" w:eastAsia="微软雅黑"/>
          <w:b/>
          <w:sz w:val="24"/>
          <w:szCs w:val="24"/>
        </w:rPr>
        <w:t>个</w:t>
      </w:r>
      <w:r>
        <w:rPr>
          <w:rFonts w:ascii="微软雅黑" w:hAnsi="微软雅黑" w:eastAsia="微软雅黑"/>
          <w:b/>
          <w:sz w:val="24"/>
          <w:szCs w:val="24"/>
        </w:rPr>
        <w:t>人</w:t>
      </w:r>
      <w:r>
        <w:rPr>
          <w:rFonts w:hint="eastAsia" w:ascii="微软雅黑" w:hAnsi="微软雅黑" w:eastAsia="微软雅黑"/>
          <w:b/>
          <w:sz w:val="24"/>
          <w:szCs w:val="24"/>
        </w:rPr>
        <w:t>中心</w:t>
      </w:r>
      <w:r>
        <w:rPr>
          <w:rFonts w:ascii="微软雅黑" w:hAnsi="微软雅黑" w:eastAsia="微软雅黑"/>
          <w:sz w:val="24"/>
          <w:szCs w:val="24"/>
        </w:rPr>
        <w:t>进入</w:t>
      </w:r>
      <w:r>
        <w:rPr>
          <w:rFonts w:ascii="微软雅黑" w:hAnsi="微软雅黑" w:eastAsia="微软雅黑"/>
          <w:b/>
          <w:sz w:val="24"/>
          <w:szCs w:val="24"/>
        </w:rPr>
        <w:t>主页</w:t>
      </w:r>
      <w:r>
        <w:rPr>
          <w:rFonts w:ascii="微软雅黑" w:hAnsi="微软雅黑" w:eastAsia="微软雅黑"/>
          <w:sz w:val="24"/>
          <w:szCs w:val="24"/>
        </w:rPr>
        <w:t>管理页面。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【</w:t>
      </w:r>
      <w:r>
        <w:rPr>
          <w:rFonts w:hint="eastAsia" w:ascii="微软雅黑" w:hAnsi="微软雅黑" w:eastAsia="微软雅黑"/>
          <w:sz w:val="24"/>
          <w:szCs w:val="24"/>
          <w:lang w:val="en-US" w:eastAsia="zh-CN"/>
        </w:rPr>
        <w:t>如果系统没有自动获取信息，请点击下方注册</w:t>
      </w:r>
      <w:r>
        <w:rPr>
          <w:rFonts w:hint="eastAsia" w:ascii="微软雅黑" w:hAnsi="微软雅黑" w:eastAsia="微软雅黑"/>
          <w:sz w:val="24"/>
          <w:szCs w:val="24"/>
          <w:lang w:eastAsia="zh-CN"/>
        </w:rPr>
        <w:t>】</w:t>
      </w:r>
    </w:p>
    <w:p>
      <w:r>
        <w:drawing>
          <wp:inline distT="0" distB="0" distL="0" distR="0">
            <wp:extent cx="1675765" cy="3189605"/>
            <wp:effectExtent l="38100" t="38100" r="38735" b="2984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"/>
                    <a:stretch>
                      <a:fillRect/>
                    </a:stretch>
                  </pic:blipFill>
                  <pic:spPr>
                    <a:xfrm>
                      <a:off x="0" y="0"/>
                      <a:ext cx="1677408" cy="3192203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54810" cy="3176905"/>
            <wp:effectExtent l="38100" t="38100" r="40640" b="425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3"/>
                    <a:stretch>
                      <a:fillRect/>
                    </a:stretch>
                  </pic:blipFill>
                  <pic:spPr>
                    <a:xfrm>
                      <a:off x="0" y="0"/>
                      <a:ext cx="1666466" cy="3198561"/>
                    </a:xfrm>
                    <a:prstGeom prst="rect">
                      <a:avLst/>
                    </a:prstGeom>
                    <a:ln w="28575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1675765" cy="3176270"/>
            <wp:effectExtent l="38100" t="38100" r="38735" b="431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738"/>
                    <a:stretch>
                      <a:fillRect/>
                    </a:stretch>
                  </pic:blipFill>
                  <pic:spPr>
                    <a:xfrm>
                      <a:off x="0" y="0"/>
                      <a:ext cx="1681718" cy="3187207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E7E6E6">
                          <a:lumMod val="5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ind w:left="660" w:hanging="660" w:hangingChars="200"/>
        <w:outlineLvl w:val="0"/>
        <w:rPr>
          <w:rFonts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二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  <w:t>、登录管理平台</w:t>
      </w:r>
      <w:r>
        <w:rPr>
          <w:rFonts w:hint="eastAsia" w:ascii="微软雅黑" w:hAnsi="微软雅黑" w:eastAsia="微软雅黑" w:cs="微软雅黑"/>
          <w:color w:val="000000"/>
          <w:sz w:val="33"/>
          <w:szCs w:val="33"/>
          <w:shd w:val="clear" w:color="auto" w:fill="FFFFFF"/>
          <w:lang w:val="en-US" w:eastAsia="zh-CN"/>
        </w:rPr>
        <w:t>(请使用电脑端申报课程，并使用除IE外的其它浏览器）</w:t>
      </w:r>
      <w:bookmarkEnd w:id="0"/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打开浏览器，输入平台网址：</w:t>
      </w:r>
      <w:r>
        <w:fldChar w:fldCharType="begin"/>
      </w:r>
      <w:r>
        <w:instrText xml:space="preserve"> HYPERLINK "https://jsjy.pdedu.sh.cn/thome" </w:instrText>
      </w:r>
      <w:r>
        <w:fldChar w:fldCharType="separate"/>
      </w:r>
      <w:r>
        <w:rPr>
          <w:rStyle w:val="11"/>
          <w:rFonts w:hint="eastAsia" w:ascii="微软雅黑" w:hAnsi="微软雅黑" w:eastAsia="微软雅黑" w:cs="微软雅黑"/>
          <w:shd w:val="clear" w:color="auto" w:fill="FFFFFF"/>
        </w:rPr>
        <w:t>https://jsjy.pdedu.sh.cn/thome</w:t>
      </w:r>
      <w:r>
        <w:rPr>
          <w:rStyle w:val="11"/>
          <w:rFonts w:hint="eastAsia" w:ascii="微软雅黑" w:hAnsi="微软雅黑" w:eastAsia="微软雅黑" w:cs="微软雅黑"/>
          <w:shd w:val="clear" w:color="auto" w:fill="FFFFFF"/>
        </w:rPr>
        <w:fldChar w:fldCharType="end"/>
      </w:r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进入登录页面，微信扫码登录进入管理界面。</w:t>
      </w:r>
    </w:p>
    <w:p>
      <w:pPr>
        <w:widowControl/>
        <w:shd w:val="clear" w:color="auto" w:fill="FFFFFF"/>
        <w:jc w:val="center"/>
      </w:pPr>
      <w:r>
        <w:drawing>
          <wp:inline distT="0" distB="0" distL="114300" distR="114300">
            <wp:extent cx="5267960" cy="3795395"/>
            <wp:effectExtent l="0" t="0" r="8890" b="14605"/>
            <wp:docPr id="1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both"/>
      </w:pPr>
    </w:p>
    <w:p>
      <w:pPr>
        <w:widowControl/>
        <w:shd w:val="clear" w:color="auto" w:fill="FFFFFF"/>
        <w:ind w:firstLine="420" w:firstLineChars="0"/>
        <w:jc w:val="both"/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  <w:t>若使用的是360浏览器请注意切换至急速模式访问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  <w:br w:type="textWrapping"/>
      </w:r>
      <w:r>
        <w:drawing>
          <wp:inline distT="0" distB="0" distL="114300" distR="114300">
            <wp:extent cx="5270500" cy="2055495"/>
            <wp:effectExtent l="0" t="0" r="6350" b="1905"/>
            <wp:docPr id="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05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Toc24508"/>
    </w:p>
    <w:p>
      <w:pPr>
        <w:widowControl/>
        <w:shd w:val="clear" w:color="auto" w:fill="FFFFFF"/>
        <w:ind w:firstLine="420" w:firstLineChars="0"/>
        <w:jc w:val="both"/>
      </w:pPr>
    </w:p>
    <w:p>
      <w:pPr>
        <w:widowControl/>
        <w:shd w:val="clear" w:color="auto" w:fill="FFFFFF"/>
        <w:ind w:firstLine="420" w:firstLineChars="0"/>
        <w:jc w:val="both"/>
      </w:pPr>
    </w:p>
    <w:p>
      <w:pPr>
        <w:widowControl/>
        <w:shd w:val="clear" w:color="auto" w:fill="FFFFFF"/>
        <w:ind w:firstLine="420" w:firstLineChars="0"/>
        <w:jc w:val="both"/>
      </w:pPr>
    </w:p>
    <w:p>
      <w:pPr>
        <w:widowControl/>
        <w:shd w:val="clear" w:color="auto" w:fill="FFFFFF"/>
        <w:ind w:firstLine="420" w:firstLineChars="0"/>
        <w:jc w:val="both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spacing w:afterAutospacing="0"/>
        <w:outlineLvl w:val="0"/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三、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  <w:t>填写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活动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  <w:t>项目内容</w:t>
      </w:r>
      <w:bookmarkEnd w:id="1"/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hint="eastAsia" w:ascii="微软雅黑" w:hAnsi="微软雅黑" w:eastAsia="微软雅黑" w:cs="微软雅黑"/>
          <w:color w:val="000000"/>
          <w:lang w:eastAsia="zh-CN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点击</w:t>
      </w:r>
      <w:r>
        <w:rPr>
          <w:rFonts w:hint="eastAsia" w:ascii="微软雅黑" w:hAnsi="微软雅黑" w:eastAsia="微软雅黑" w:cs="微软雅黑"/>
          <w:b/>
          <w:bCs/>
          <w:color w:val="000000"/>
          <w:shd w:val="clear" w:color="auto" w:fill="FFFFFF"/>
          <w:lang w:val="en-US" w:eastAsia="zh-CN"/>
        </w:rPr>
        <w:t>活动入口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，页面会显示正在进行的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val="en-US" w:eastAsia="zh-CN"/>
        </w:rPr>
        <w:t>活动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，</w:t>
      </w:r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点击进入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。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val="en-US" w:eastAsia="zh-CN"/>
        </w:rPr>
        <w:t>请注意阅读活动名称，防止申报错误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eastAsia="zh-CN"/>
        </w:rPr>
        <w:t>）</w:t>
      </w:r>
    </w:p>
    <w:p>
      <w:pPr>
        <w:widowControl/>
        <w:shd w:val="clear" w:color="auto" w:fill="FFFFFF"/>
        <w:jc w:val="center"/>
        <w:rPr>
          <w:rFonts w:hint="eastAsia" w:ascii="微软雅黑" w:hAnsi="微软雅黑" w:eastAsia="微软雅黑" w:cs="微软雅黑"/>
          <w:color w:val="000000"/>
          <w:sz w:val="24"/>
          <w:lang w:eastAsia="zh-CN"/>
        </w:rPr>
      </w:pPr>
      <w:r>
        <w:drawing>
          <wp:inline distT="0" distB="0" distL="114300" distR="114300">
            <wp:extent cx="5262245" cy="1852295"/>
            <wp:effectExtent l="0" t="0" r="14605" b="1460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ind w:firstLine="480" w:firstLineChars="200"/>
        <w:jc w:val="left"/>
        <w:rPr>
          <w:rFonts w:ascii="微软雅黑" w:hAnsi="微软雅黑" w:eastAsia="微软雅黑" w:cs="微软雅黑"/>
          <w:color w:val="000000"/>
          <w:sz w:val="24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填写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val="en-US" w:eastAsia="zh-CN" w:bidi="ar"/>
        </w:rPr>
        <w:t>所有报名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内容。</w:t>
      </w:r>
    </w:p>
    <w:p>
      <w:pPr>
        <w:bidi w:val="0"/>
      </w:pPr>
      <w:r>
        <w:drawing>
          <wp:inline distT="0" distB="0" distL="114300" distR="114300">
            <wp:extent cx="5274310" cy="4547235"/>
            <wp:effectExtent l="0" t="0" r="2540" b="5715"/>
            <wp:docPr id="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4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pStyle w:val="8"/>
        <w:widowControl/>
        <w:shd w:val="clear" w:color="auto" w:fill="FFFFFF"/>
        <w:spacing w:beforeAutospacing="0" w:afterAutospacing="0"/>
        <w:rPr>
          <w:rFonts w:hint="eastAsia" w:ascii="微软雅黑" w:hAnsi="微软雅黑" w:eastAsia="微软雅黑" w:cs="微软雅黑"/>
          <w:color w:val="000000"/>
          <w:shd w:val="clear" w:color="auto" w:fill="FFFFFF"/>
        </w:rPr>
      </w:pPr>
    </w:p>
    <w:p>
      <w:pPr>
        <w:pStyle w:val="8"/>
        <w:widowControl/>
        <w:shd w:val="clear" w:color="auto" w:fill="FFFFFF"/>
        <w:spacing w:beforeAutospacing="0" w:afterAutospacing="0"/>
        <w:ind w:firstLine="480" w:firstLineChars="200"/>
        <w:rPr>
          <w:rFonts w:hint="default" w:ascii="微软雅黑" w:hAnsi="微软雅黑" w:eastAsia="微软雅黑" w:cs="微软雅黑"/>
          <w:color w:val="auto"/>
          <w:shd w:val="clear" w:color="auto" w:fill="FFFFFF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hd w:val="clear" w:color="auto" w:fill="FFFFFF"/>
          <w:lang w:val="en-US" w:eastAsia="zh-CN"/>
        </w:rPr>
        <w:t>所有内容提交完毕后进行保存提交即可。</w:t>
      </w:r>
    </w:p>
    <w:p>
      <w:pPr>
        <w:widowControl/>
        <w:shd w:val="clear" w:color="auto" w:fill="FFFFFF"/>
        <w:jc w:val="center"/>
      </w:pPr>
      <w:r>
        <w:drawing>
          <wp:inline distT="0" distB="0" distL="114300" distR="114300">
            <wp:extent cx="5270500" cy="2570480"/>
            <wp:effectExtent l="0" t="0" r="6350" b="1270"/>
            <wp:docPr id="1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widowControl/>
        <w:shd w:val="clear" w:color="auto" w:fill="FFFFFF"/>
        <w:jc w:val="center"/>
      </w:pPr>
    </w:p>
    <w:p>
      <w:pPr>
        <w:numPr>
          <w:ilvl w:val="0"/>
          <w:numId w:val="0"/>
        </w:numPr>
        <w:spacing w:afterAutospacing="0"/>
        <w:outlineLvl w:val="0"/>
        <w:rPr>
          <w:rFonts w:hint="default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</w:pPr>
      <w:bookmarkStart w:id="2" w:name="_Toc28143"/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四、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  <w:t>修改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val="en-US" w:eastAsia="zh-CN" w:bidi="ar"/>
        </w:rPr>
        <w:t>活动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33"/>
          <w:szCs w:val="33"/>
          <w:shd w:val="clear" w:color="auto" w:fill="FFFFFF"/>
          <w:lang w:bidi="ar"/>
        </w:rPr>
        <w:t>项目内容</w:t>
      </w:r>
      <w:bookmarkEnd w:id="2"/>
    </w:p>
    <w:p>
      <w:pPr>
        <w:widowControl/>
        <w:shd w:val="clear" w:color="auto" w:fill="FFFFFF"/>
        <w:ind w:firstLine="480" w:firstLineChars="200"/>
        <w:jc w:val="left"/>
        <w:rPr>
          <w:rFonts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提交成功后，您申报的项目将在 “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hd w:val="clear" w:color="auto" w:fill="FFFFFF"/>
          <w:lang w:val="en-US" w:eastAsia="zh-CN" w:bidi="ar"/>
        </w:rPr>
        <w:t>我参与的活动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”列表显示。</w:t>
      </w:r>
    </w:p>
    <w:p>
      <w:pPr>
        <w:widowControl/>
        <w:shd w:val="clear" w:color="auto" w:fill="FFFFFF"/>
        <w:ind w:firstLine="480" w:firstLineChars="200"/>
        <w:jc w:val="left"/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我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val="en-US" w:eastAsia="zh-CN" w:bidi="ar"/>
        </w:rPr>
        <w:t>参与的活动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— 点击“</w:t>
      </w:r>
      <w:r>
        <w:rPr>
          <w:rFonts w:hint="eastAsia" w:ascii="微软雅黑" w:hAnsi="微软雅黑" w:eastAsia="微软雅黑" w:cs="微软雅黑"/>
          <w:b/>
          <w:color w:val="000000"/>
          <w:kern w:val="0"/>
          <w:sz w:val="24"/>
          <w:shd w:val="clear" w:color="auto" w:fill="FFFFFF"/>
          <w:lang w:bidi="ar"/>
        </w:rPr>
        <w:t>修改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bidi="ar"/>
        </w:rPr>
        <w:t>”即可修改已提交的内容。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eastAsia="zh-CN" w:bidi="ar"/>
        </w:rPr>
        <w:t>（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val="en-US" w:eastAsia="zh-CN" w:bidi="ar"/>
        </w:rPr>
        <w:t>活动结束前都可以修改此次申报内容</w:t>
      </w:r>
      <w:r>
        <w:rPr>
          <w:rFonts w:hint="eastAsia" w:ascii="微软雅黑" w:hAnsi="微软雅黑" w:eastAsia="微软雅黑" w:cs="微软雅黑"/>
          <w:color w:val="000000"/>
          <w:kern w:val="0"/>
          <w:sz w:val="24"/>
          <w:shd w:val="clear" w:color="auto" w:fill="FFFFFF"/>
          <w:lang w:eastAsia="zh-CN" w:bidi="ar"/>
        </w:rPr>
        <w:t>）</w:t>
      </w:r>
    </w:p>
    <w:p>
      <w:pPr>
        <w:bidi w:val="0"/>
        <w:rPr>
          <w:rFonts w:hint="eastAsia"/>
          <w:lang w:eastAsia="zh-CN"/>
        </w:rPr>
      </w:pPr>
      <w:r>
        <w:rPr>
          <w:rFonts w:hint="default" w:ascii="微软雅黑" w:hAnsi="微软雅黑" w:eastAsia="微软雅黑" w:cs="微软雅黑"/>
          <w:b/>
          <w:bCs/>
          <w:color w:val="000000"/>
          <w:shd w:val="clear" w:color="auto" w:fill="FFFFFF"/>
          <w:lang w:val="en-US" w:eastAsia="zh-CN"/>
        </w:rPr>
        <w:drawing>
          <wp:inline distT="0" distB="0" distL="114300" distR="114300">
            <wp:extent cx="4793615" cy="1520825"/>
            <wp:effectExtent l="0" t="0" r="6985" b="3175"/>
            <wp:docPr id="26" name="图片 26" descr="163489048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1634890485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93615" cy="152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0"/>
      </w:pPr>
    </w:p>
    <w:p>
      <w:pPr>
        <w:bidi w:val="0"/>
      </w:pPr>
    </w:p>
    <w:p>
      <w:pPr>
        <w:pStyle w:val="2"/>
        <w:bidi w:val="0"/>
        <w:spacing w:after="0" w:afterAutospacing="0"/>
        <w:jc w:val="center"/>
        <w:rPr>
          <w:rFonts w:hint="eastAsia" w:ascii="微软雅黑" w:hAnsi="微软雅黑" w:eastAsia="微软雅黑" w:cs="微软雅黑"/>
          <w:sz w:val="48"/>
          <w:szCs w:val="48"/>
        </w:rPr>
      </w:pPr>
      <w:bookmarkStart w:id="3" w:name="_Toc19715"/>
      <w:r>
        <w:rPr>
          <w:rFonts w:hint="eastAsia" w:ascii="微软雅黑" w:hAnsi="微软雅黑" w:eastAsia="微软雅黑" w:cs="微软雅黑"/>
          <w:sz w:val="48"/>
          <w:szCs w:val="48"/>
        </w:rPr>
        <w:t>常见问题</w:t>
      </w:r>
      <w:bookmarkEnd w:id="3"/>
    </w:p>
    <w:p>
      <w:pPr>
        <w:spacing w:beforeAutospacing="0"/>
        <w:ind w:left="719" w:leftChars="114" w:hanging="480" w:hangingChars="200"/>
        <w:rPr>
          <w:rFonts w:hint="default" w:ascii="微软雅黑" w:hAnsi="微软雅黑" w:eastAsia="微软雅黑" w:cs="微软雅黑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4"/>
          <w:szCs w:val="24"/>
          <w:shd w:val="clear" w:color="auto" w:fill="FFFFFF"/>
          <w:lang w:val="en-US" w:eastAsia="zh-CN" w:bidi="ar-SA"/>
        </w:rPr>
        <w:t>1.  在学校单位打开网站，出现连接超时，首先检查网络是否有问题，如没问题，建议用笔记本电脑连接手机热点，再次尝试打开此网站（有些校园网屏蔽外网访问）。</w:t>
      </w:r>
    </w:p>
    <w:p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4785" cy="2713355"/>
            <wp:effectExtent l="0" t="0" r="12065" b="10795"/>
            <wp:docPr id="18" name="图片 18" descr="162062228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620622284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2713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numPr>
          <w:ilvl w:val="0"/>
          <w:numId w:val="0"/>
        </w:numPr>
        <w:shd w:val="clear" w:color="auto" w:fill="FFFFFF"/>
        <w:spacing w:beforeAutospacing="0" w:afterAutospacing="0"/>
        <w:ind w:firstLine="240" w:firstLineChars="10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val="en-US" w:eastAsia="zh-CN"/>
        </w:rPr>
        <w:t xml:space="preserve">2. 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浏览器显示异常，“上传按钮”点击没效果？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答：建议使用“谷歌”“360（极速模式）”。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drawing>
          <wp:inline distT="0" distB="0" distL="0" distR="0">
            <wp:extent cx="1704340" cy="1590040"/>
            <wp:effectExtent l="0" t="0" r="10160" b="1016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04762" cy="15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8"/>
        <w:widowControl/>
        <w:numPr>
          <w:ilvl w:val="0"/>
          <w:numId w:val="0"/>
        </w:numPr>
        <w:shd w:val="clear" w:color="auto" w:fill="FFFFFF"/>
        <w:spacing w:beforeAutospacing="0" w:afterAutospacing="0"/>
        <w:ind w:firstLine="240" w:firstLineChars="10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  <w:lang w:val="en-US" w:eastAsia="zh-CN"/>
        </w:rPr>
        <w:t xml:space="preserve">3. 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页面显示不完全，表单只显示一半？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答：(1)建议使用台式电脑填写，笔记本电脑浏览器屏幕显示比较小会出现左右滚动条。(</w:t>
      </w:r>
      <w:r>
        <w:rPr>
          <w:rFonts w:ascii="微软雅黑" w:hAnsi="微软雅黑" w:eastAsia="微软雅黑" w:cs="微软雅黑"/>
          <w:color w:val="000000"/>
          <w:shd w:val="clear" w:color="auto" w:fill="FFFFFF"/>
        </w:rPr>
        <w:t>2)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您看下浏览器界缩放是否为100%。</w:t>
      </w:r>
    </w:p>
    <w:p>
      <w:pPr>
        <w:pStyle w:val="8"/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leftChars="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如果传了空的文档，状态在“上传失败”“上传中”没有删除和预览按钮？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hint="eastAsia"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答：页面刷新一下，重新传文件。</w:t>
      </w:r>
    </w:p>
    <w:p>
      <w:pPr>
        <w:pStyle w:val="8"/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leftChars="0" w:firstLine="0" w:firstLineChars="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预览文件，出现报错界面？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jc w:val="center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drawing>
          <wp:inline distT="0" distB="0" distL="0" distR="0">
            <wp:extent cx="5274310" cy="882015"/>
            <wp:effectExtent l="0" t="0" r="2540" b="133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7"/>
                    <a:srcRect b="604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825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答：请检查下文件名称是否带“+</w:t>
      </w:r>
      <w:r>
        <w:rPr>
          <w:rFonts w:ascii="微软雅黑" w:hAnsi="微软雅黑" w:eastAsia="微软雅黑" w:cs="微软雅黑"/>
          <w:color w:val="000000"/>
          <w:shd w:val="clear" w:color="auto" w:fill="FFFFFF"/>
        </w:rPr>
        <w:t>”</w:t>
      </w: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，如有特殊符号请修改删除。</w:t>
      </w:r>
    </w:p>
    <w:p>
      <w:pPr>
        <w:pStyle w:val="8"/>
        <w:widowControl/>
        <w:numPr>
          <w:ilvl w:val="0"/>
          <w:numId w:val="1"/>
        </w:numPr>
        <w:shd w:val="clear" w:color="auto" w:fill="FFFFFF"/>
        <w:spacing w:beforeAutospacing="0" w:afterAutospacing="0"/>
        <w:ind w:left="420" w:leftChars="0" w:firstLine="0" w:firstLineChars="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上传文件后，文件名多出数字？</w:t>
      </w:r>
    </w:p>
    <w:p>
      <w:pPr>
        <w:pStyle w:val="8"/>
        <w:widowControl/>
        <w:shd w:val="clear" w:color="auto" w:fill="FFFFFF"/>
        <w:spacing w:beforeAutospacing="0" w:afterAutospacing="0"/>
        <w:ind w:left="780"/>
        <w:rPr>
          <w:rFonts w:ascii="微软雅黑" w:hAnsi="微软雅黑" w:eastAsia="微软雅黑" w:cs="微软雅黑"/>
          <w:color w:val="000000"/>
          <w:shd w:val="clear" w:color="auto" w:fill="FFFFFF"/>
        </w:rPr>
      </w:pPr>
      <w:r>
        <w:rPr>
          <w:rFonts w:hint="eastAsia" w:ascii="微软雅黑" w:hAnsi="微软雅黑" w:eastAsia="微软雅黑" w:cs="微软雅黑"/>
          <w:color w:val="000000"/>
          <w:shd w:val="clear" w:color="auto" w:fill="FFFFFF"/>
        </w:rPr>
        <w:t>答：属于正常，是系统为区分文件标记。</w:t>
      </w:r>
    </w:p>
    <w:p>
      <w:pPr>
        <w:pStyle w:val="8"/>
        <w:widowControl/>
        <w:shd w:val="clear" w:color="auto" w:fill="FFFFFF"/>
        <w:spacing w:beforeAutospacing="0" w:afterAutospacing="0"/>
        <w:ind w:firstLine="420"/>
        <w:outlineLvl w:val="0"/>
        <w:rPr>
          <w:rFonts w:ascii="微软雅黑" w:hAnsi="微软雅黑" w:eastAsia="微软雅黑" w:cs="微软雅黑"/>
          <w:color w:val="000000"/>
          <w:sz w:val="24"/>
        </w:rPr>
      </w:pPr>
      <w:bookmarkStart w:id="4" w:name="_Toc15510"/>
      <w:r>
        <w:rPr>
          <w:rFonts w:hint="eastAsia" w:ascii="微软雅黑" w:hAnsi="微软雅黑" w:eastAsia="微软雅黑" w:cs="微软雅黑"/>
          <w:b/>
          <w:color w:val="000000"/>
          <w:shd w:val="clear" w:color="auto" w:fill="FFFFFF"/>
        </w:rPr>
        <w:t>技术支持：如操作过程有问题请联系 021-31265752</w:t>
      </w:r>
      <w:bookmarkEnd w:id="4"/>
      <w:r>
        <w:rPr>
          <w:rFonts w:ascii="微软雅黑" w:hAnsi="微软雅黑" w:eastAsia="微软雅黑" w:cs="微软雅黑"/>
          <w:b/>
          <w:color w:val="000000"/>
          <w:shd w:val="clear" w:color="auto" w:fill="FFFFFF"/>
        </w:rPr>
        <w:t xml:space="preserve"> </w:t>
      </w:r>
    </w:p>
    <w:p/>
    <w:p/>
    <w:sectPr>
      <w:footerReference r:id="rId3" w:type="default"/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93F46E0"/>
    <w:multiLevelType w:val="singleLevel"/>
    <w:tmpl w:val="993F46E0"/>
    <w:lvl w:ilvl="0" w:tentative="0">
      <w:start w:val="4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yNzI5ZTg1MzliNWIzMWJmNDMyYjAyOGNkMjY2NjEifQ=="/>
  </w:docVars>
  <w:rsids>
    <w:rsidRoot w:val="458C0925"/>
    <w:rsid w:val="00033C0D"/>
    <w:rsid w:val="00065EBE"/>
    <w:rsid w:val="001F310C"/>
    <w:rsid w:val="00254C11"/>
    <w:rsid w:val="00283FD1"/>
    <w:rsid w:val="002B5D15"/>
    <w:rsid w:val="00345680"/>
    <w:rsid w:val="00355B87"/>
    <w:rsid w:val="00360986"/>
    <w:rsid w:val="00561ACB"/>
    <w:rsid w:val="005C4867"/>
    <w:rsid w:val="006561F5"/>
    <w:rsid w:val="006E2F36"/>
    <w:rsid w:val="007D668B"/>
    <w:rsid w:val="008657E9"/>
    <w:rsid w:val="008B274A"/>
    <w:rsid w:val="00974842"/>
    <w:rsid w:val="00A23DFC"/>
    <w:rsid w:val="00AF78F8"/>
    <w:rsid w:val="00B02770"/>
    <w:rsid w:val="00B56369"/>
    <w:rsid w:val="00BB55DC"/>
    <w:rsid w:val="00C3569E"/>
    <w:rsid w:val="00C35A66"/>
    <w:rsid w:val="00C7696A"/>
    <w:rsid w:val="00E129BD"/>
    <w:rsid w:val="00E230DD"/>
    <w:rsid w:val="00E3081D"/>
    <w:rsid w:val="00E65A2B"/>
    <w:rsid w:val="00E720FA"/>
    <w:rsid w:val="012F326F"/>
    <w:rsid w:val="01464777"/>
    <w:rsid w:val="01A03DAD"/>
    <w:rsid w:val="06826EF3"/>
    <w:rsid w:val="068A3FBC"/>
    <w:rsid w:val="06AA2C25"/>
    <w:rsid w:val="07C1556B"/>
    <w:rsid w:val="09717665"/>
    <w:rsid w:val="0E6553B6"/>
    <w:rsid w:val="0E6876B1"/>
    <w:rsid w:val="0F295D2C"/>
    <w:rsid w:val="11015FAF"/>
    <w:rsid w:val="15F7345D"/>
    <w:rsid w:val="165F04EC"/>
    <w:rsid w:val="18284963"/>
    <w:rsid w:val="1AF93D17"/>
    <w:rsid w:val="1CA742E5"/>
    <w:rsid w:val="209B1F58"/>
    <w:rsid w:val="21B56565"/>
    <w:rsid w:val="23C536D5"/>
    <w:rsid w:val="25257F5C"/>
    <w:rsid w:val="27732063"/>
    <w:rsid w:val="29CB011F"/>
    <w:rsid w:val="2A086FBB"/>
    <w:rsid w:val="2B3F567E"/>
    <w:rsid w:val="2FAB5433"/>
    <w:rsid w:val="300C1DDC"/>
    <w:rsid w:val="30186384"/>
    <w:rsid w:val="3048052F"/>
    <w:rsid w:val="3201430C"/>
    <w:rsid w:val="36147410"/>
    <w:rsid w:val="37E104AE"/>
    <w:rsid w:val="397D6057"/>
    <w:rsid w:val="3C14227D"/>
    <w:rsid w:val="3FB45360"/>
    <w:rsid w:val="420A7B8B"/>
    <w:rsid w:val="43325416"/>
    <w:rsid w:val="438A328D"/>
    <w:rsid w:val="43A2324D"/>
    <w:rsid w:val="449F4E60"/>
    <w:rsid w:val="44AA4E2F"/>
    <w:rsid w:val="458C0925"/>
    <w:rsid w:val="45CF4158"/>
    <w:rsid w:val="46094C5E"/>
    <w:rsid w:val="47842914"/>
    <w:rsid w:val="4AF927F9"/>
    <w:rsid w:val="4F7D2499"/>
    <w:rsid w:val="51912724"/>
    <w:rsid w:val="52085C62"/>
    <w:rsid w:val="52676393"/>
    <w:rsid w:val="528D1ADB"/>
    <w:rsid w:val="533402C1"/>
    <w:rsid w:val="55D73C78"/>
    <w:rsid w:val="58F00CE5"/>
    <w:rsid w:val="5B77596B"/>
    <w:rsid w:val="5CCC5332"/>
    <w:rsid w:val="5CFA5C99"/>
    <w:rsid w:val="5D4B045B"/>
    <w:rsid w:val="5E577913"/>
    <w:rsid w:val="5E602039"/>
    <w:rsid w:val="63BE39D5"/>
    <w:rsid w:val="651E47C7"/>
    <w:rsid w:val="65CC5979"/>
    <w:rsid w:val="670B34B7"/>
    <w:rsid w:val="67A16AAD"/>
    <w:rsid w:val="67C91AE4"/>
    <w:rsid w:val="699E1ABA"/>
    <w:rsid w:val="6C0551B4"/>
    <w:rsid w:val="6EC17AF0"/>
    <w:rsid w:val="70A93F5D"/>
    <w:rsid w:val="712C6911"/>
    <w:rsid w:val="75411039"/>
    <w:rsid w:val="76CC0461"/>
    <w:rsid w:val="7A5D4FD5"/>
    <w:rsid w:val="7C5B1C28"/>
    <w:rsid w:val="7C5E6EC8"/>
    <w:rsid w:val="7CD762A3"/>
    <w:rsid w:val="7DA95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2"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Hyperlink"/>
    <w:basedOn w:val="10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2">
    <w:name w:val="标题 2 字符"/>
    <w:basedOn w:val="10"/>
    <w:link w:val="3"/>
    <w:semiHidden/>
    <w:qFormat/>
    <w:uiPriority w:val="0"/>
    <w:rPr>
      <w:rFonts w:ascii="宋体" w:hAnsi="宋体"/>
      <w:b/>
      <w:sz w:val="36"/>
      <w:szCs w:val="36"/>
    </w:rPr>
  </w:style>
  <w:style w:type="character" w:customStyle="1" w:styleId="13">
    <w:name w:val="标题 1 字符"/>
    <w:basedOn w:val="10"/>
    <w:link w:val="2"/>
    <w:qFormat/>
    <w:uiPriority w:val="0"/>
    <w:rPr>
      <w:rFonts w:asciiTheme="minorHAnsi" w:hAnsiTheme="minorHAnsi" w:eastAsiaTheme="minorEastAsia" w:cstheme="minorBidi"/>
      <w:b/>
      <w:bCs/>
      <w:kern w:val="44"/>
      <w:sz w:val="44"/>
      <w:szCs w:val="44"/>
    </w:rPr>
  </w:style>
  <w:style w:type="character" w:customStyle="1" w:styleId="14">
    <w:name w:val="Unresolved Mention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730</Words>
  <Characters>785</Characters>
  <Lines>5</Lines>
  <Paragraphs>1</Paragraphs>
  <TotalTime>1</TotalTime>
  <ScaleCrop>false</ScaleCrop>
  <LinksUpToDate>false</LinksUpToDate>
  <CharactersWithSpaces>793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2021-04-27T05:22:00Z</dcterms:created>
  <dc:creator>LLLLU-</dc:creator>
  <cp:lastModifiedBy>   unique.</cp:lastModifiedBy>
  <dcterms:modified xsi:type="dcterms:W3CDTF">2022-09-15T06:12:57Z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B414622FCCED42F0B7E35DAD4FF902CA</vt:lpwstr>
  </property>
</Properties>
</file>