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98EC3" w14:textId="77777777" w:rsidR="00F922B3" w:rsidRDefault="00F922B3">
      <w:pPr>
        <w:jc w:val="center"/>
        <w:rPr>
          <w:rFonts w:ascii="仿宋" w:eastAsia="仿宋" w:hAnsi="仿宋" w:cs="仿宋"/>
          <w:b/>
          <w:sz w:val="40"/>
          <w:szCs w:val="21"/>
        </w:rPr>
      </w:pPr>
    </w:p>
    <w:p w14:paraId="36F69739" w14:textId="77777777" w:rsidR="00F922B3" w:rsidRDefault="00F922B3">
      <w:pPr>
        <w:jc w:val="center"/>
        <w:rPr>
          <w:rFonts w:ascii="仿宋" w:eastAsia="仿宋" w:hAnsi="仿宋" w:cs="仿宋"/>
          <w:b/>
          <w:sz w:val="40"/>
          <w:szCs w:val="21"/>
        </w:rPr>
      </w:pPr>
    </w:p>
    <w:p w14:paraId="2D142B04" w14:textId="77777777" w:rsidR="00F922B3" w:rsidRDefault="00313F1E">
      <w:pPr>
        <w:jc w:val="center"/>
        <w:rPr>
          <w:rFonts w:ascii="仿宋" w:eastAsia="仿宋" w:hAnsi="仿宋" w:cs="仿宋"/>
          <w:b/>
          <w:sz w:val="40"/>
          <w:szCs w:val="21"/>
        </w:rPr>
      </w:pPr>
      <w:r>
        <w:rPr>
          <w:rFonts w:ascii="仿宋" w:eastAsia="仿宋" w:hAnsi="仿宋" w:cs="仿宋" w:hint="eastAsia"/>
          <w:b/>
          <w:sz w:val="40"/>
          <w:szCs w:val="21"/>
        </w:rPr>
        <w:t>上海市中小学（幼儿园）</w:t>
      </w:r>
    </w:p>
    <w:p w14:paraId="79C312F7" w14:textId="77777777" w:rsidR="00F922B3" w:rsidRDefault="00313F1E">
      <w:pPr>
        <w:jc w:val="center"/>
        <w:rPr>
          <w:rFonts w:ascii="仿宋" w:eastAsia="仿宋" w:hAnsi="仿宋" w:cs="仿宋"/>
          <w:b/>
          <w:sz w:val="40"/>
          <w:szCs w:val="21"/>
        </w:rPr>
      </w:pPr>
      <w:r>
        <w:rPr>
          <w:rFonts w:ascii="仿宋" w:eastAsia="仿宋" w:hAnsi="仿宋" w:cs="仿宋" w:hint="eastAsia"/>
          <w:b/>
          <w:sz w:val="40"/>
          <w:szCs w:val="21"/>
        </w:rPr>
        <w:t>教师信息技术应用能力提升工程</w:t>
      </w:r>
    </w:p>
    <w:p w14:paraId="4BBB77C1" w14:textId="77777777" w:rsidR="00F922B3" w:rsidRDefault="00313F1E">
      <w:pPr>
        <w:jc w:val="center"/>
        <w:rPr>
          <w:rFonts w:ascii="仿宋" w:eastAsia="仿宋" w:hAnsi="仿宋" w:cs="仿宋"/>
          <w:b/>
          <w:sz w:val="40"/>
          <w:szCs w:val="21"/>
        </w:rPr>
      </w:pPr>
      <w:r>
        <w:rPr>
          <w:rFonts w:ascii="仿宋" w:eastAsia="仿宋" w:hAnsi="仿宋" w:cs="仿宋" w:hint="eastAsia"/>
          <w:b/>
          <w:sz w:val="40"/>
          <w:szCs w:val="21"/>
        </w:rPr>
        <w:t>（</w:t>
      </w:r>
      <w:r w:rsidR="003F47FF">
        <w:rPr>
          <w:rFonts w:ascii="仿宋" w:eastAsia="仿宋" w:hAnsi="仿宋" w:cs="仿宋" w:hint="eastAsia"/>
          <w:b/>
          <w:sz w:val="40"/>
          <w:szCs w:val="21"/>
        </w:rPr>
        <w:t>市级自建</w:t>
      </w:r>
      <w:r w:rsidR="0055133C">
        <w:rPr>
          <w:rFonts w:ascii="仿宋" w:eastAsia="仿宋" w:hAnsi="仿宋" w:cs="仿宋" w:hint="eastAsia"/>
          <w:b/>
          <w:sz w:val="40"/>
          <w:szCs w:val="21"/>
        </w:rPr>
        <w:t>专业</w:t>
      </w:r>
      <w:r w:rsidR="003F47FF">
        <w:rPr>
          <w:rFonts w:ascii="仿宋" w:eastAsia="仿宋" w:hAnsi="仿宋" w:cs="仿宋" w:hint="eastAsia"/>
          <w:b/>
          <w:sz w:val="40"/>
          <w:szCs w:val="21"/>
        </w:rPr>
        <w:t>课程</w:t>
      </w:r>
      <w:r w:rsidR="0055133C">
        <w:rPr>
          <w:rFonts w:ascii="仿宋" w:eastAsia="仿宋" w:hAnsi="仿宋" w:cs="仿宋" w:hint="eastAsia"/>
          <w:b/>
          <w:sz w:val="40"/>
          <w:szCs w:val="21"/>
        </w:rPr>
        <w:t>专项</w:t>
      </w:r>
      <w:r>
        <w:rPr>
          <w:rFonts w:ascii="仿宋" w:eastAsia="仿宋" w:hAnsi="仿宋" w:cs="仿宋" w:hint="eastAsia"/>
          <w:b/>
          <w:sz w:val="40"/>
          <w:szCs w:val="21"/>
        </w:rPr>
        <w:t>培训）</w:t>
      </w:r>
    </w:p>
    <w:p w14:paraId="71EE01D9" w14:textId="77777777" w:rsidR="00F922B3" w:rsidRDefault="00F922B3" w:rsidP="00313F1E">
      <w:pPr>
        <w:rPr>
          <w:rFonts w:ascii="仿宋" w:eastAsia="仿宋" w:hAnsi="仿宋" w:cs="仿宋"/>
          <w:b/>
          <w:sz w:val="21"/>
          <w:szCs w:val="21"/>
        </w:rPr>
      </w:pPr>
    </w:p>
    <w:p w14:paraId="52C9E0C2" w14:textId="77777777" w:rsidR="00F922B3" w:rsidRDefault="00F922B3">
      <w:pPr>
        <w:rPr>
          <w:rFonts w:ascii="仿宋" w:eastAsia="仿宋" w:hAnsi="仿宋" w:cs="仿宋"/>
          <w:sz w:val="21"/>
          <w:szCs w:val="21"/>
        </w:rPr>
      </w:pPr>
    </w:p>
    <w:p w14:paraId="25C0674B" w14:textId="77777777" w:rsidR="00F922B3" w:rsidRDefault="00313F1E">
      <w:pPr>
        <w:jc w:val="center"/>
        <w:rPr>
          <w:rFonts w:ascii="仿宋" w:eastAsia="仿宋" w:hAnsi="仿宋" w:cs="仿宋"/>
          <w:b/>
          <w:sz w:val="52"/>
          <w:szCs w:val="21"/>
        </w:rPr>
      </w:pPr>
      <w:r>
        <w:rPr>
          <w:rFonts w:ascii="仿宋" w:eastAsia="仿宋" w:hAnsi="仿宋" w:cs="仿宋" w:hint="eastAsia"/>
          <w:b/>
          <w:sz w:val="52"/>
          <w:szCs w:val="21"/>
        </w:rPr>
        <w:t>学</w:t>
      </w:r>
    </w:p>
    <w:p w14:paraId="6147628A" w14:textId="77777777" w:rsidR="00F922B3" w:rsidRDefault="00313F1E">
      <w:pPr>
        <w:jc w:val="center"/>
        <w:rPr>
          <w:rFonts w:ascii="仿宋" w:eastAsia="仿宋" w:hAnsi="仿宋" w:cs="仿宋"/>
          <w:b/>
          <w:sz w:val="52"/>
          <w:szCs w:val="21"/>
        </w:rPr>
      </w:pPr>
      <w:r>
        <w:rPr>
          <w:rFonts w:ascii="仿宋" w:eastAsia="仿宋" w:hAnsi="仿宋" w:cs="仿宋" w:hint="eastAsia"/>
          <w:b/>
          <w:sz w:val="52"/>
          <w:szCs w:val="21"/>
        </w:rPr>
        <w:t>习</w:t>
      </w:r>
    </w:p>
    <w:p w14:paraId="0A9C2E1D" w14:textId="77777777" w:rsidR="00F922B3" w:rsidRDefault="00313F1E">
      <w:pPr>
        <w:jc w:val="center"/>
        <w:rPr>
          <w:rFonts w:ascii="仿宋" w:eastAsia="仿宋" w:hAnsi="仿宋" w:cs="仿宋"/>
          <w:b/>
          <w:sz w:val="52"/>
          <w:szCs w:val="21"/>
        </w:rPr>
      </w:pPr>
      <w:r>
        <w:rPr>
          <w:rFonts w:ascii="仿宋" w:eastAsia="仿宋" w:hAnsi="仿宋" w:cs="仿宋" w:hint="eastAsia"/>
          <w:b/>
          <w:sz w:val="52"/>
          <w:szCs w:val="21"/>
        </w:rPr>
        <w:t>指</w:t>
      </w:r>
    </w:p>
    <w:p w14:paraId="24A1CA2E" w14:textId="77777777" w:rsidR="00F922B3" w:rsidRDefault="00313F1E">
      <w:pPr>
        <w:jc w:val="center"/>
        <w:rPr>
          <w:rFonts w:ascii="仿宋" w:eastAsia="仿宋" w:hAnsi="仿宋" w:cs="仿宋"/>
          <w:b/>
          <w:sz w:val="52"/>
          <w:szCs w:val="21"/>
        </w:rPr>
      </w:pPr>
      <w:r>
        <w:rPr>
          <w:rFonts w:ascii="仿宋" w:eastAsia="仿宋" w:hAnsi="仿宋" w:cs="仿宋" w:hint="eastAsia"/>
          <w:b/>
          <w:sz w:val="52"/>
          <w:szCs w:val="21"/>
        </w:rPr>
        <w:t>南</w:t>
      </w:r>
    </w:p>
    <w:p w14:paraId="6DD610AA" w14:textId="77777777" w:rsidR="00F922B3" w:rsidRDefault="00F922B3">
      <w:pPr>
        <w:jc w:val="center"/>
        <w:rPr>
          <w:rFonts w:ascii="仿宋" w:eastAsia="仿宋" w:hAnsi="仿宋" w:cs="仿宋"/>
          <w:b/>
          <w:sz w:val="21"/>
          <w:szCs w:val="21"/>
        </w:rPr>
      </w:pPr>
    </w:p>
    <w:p w14:paraId="484A2E50" w14:textId="77777777" w:rsidR="00F922B3" w:rsidRDefault="00F922B3" w:rsidP="00313F1E">
      <w:pPr>
        <w:rPr>
          <w:rFonts w:ascii="仿宋" w:eastAsia="仿宋" w:hAnsi="仿宋" w:cs="仿宋"/>
          <w:b/>
          <w:sz w:val="21"/>
          <w:szCs w:val="21"/>
        </w:rPr>
      </w:pPr>
    </w:p>
    <w:p w14:paraId="60DF83E9" w14:textId="77777777" w:rsidR="00F922B3" w:rsidRDefault="00313F1E">
      <w:pPr>
        <w:widowControl/>
        <w:jc w:val="center"/>
        <w:rPr>
          <w:rFonts w:ascii="仿宋" w:eastAsia="仿宋" w:hAnsi="仿宋" w:cs="仿宋"/>
          <w:b/>
          <w:sz w:val="28"/>
          <w:szCs w:val="21"/>
        </w:rPr>
      </w:pPr>
      <w:r>
        <w:rPr>
          <w:rFonts w:ascii="仿宋" w:eastAsia="仿宋" w:hAnsi="仿宋" w:cs="仿宋" w:hint="eastAsia"/>
          <w:b/>
          <w:sz w:val="28"/>
          <w:szCs w:val="21"/>
        </w:rPr>
        <w:t>上海市教师专业发展工程领导小组办公室</w:t>
      </w:r>
    </w:p>
    <w:p w14:paraId="79D45B1B" w14:textId="77777777" w:rsidR="00F922B3" w:rsidRDefault="00313F1E">
      <w:pPr>
        <w:widowControl/>
        <w:jc w:val="center"/>
        <w:rPr>
          <w:rFonts w:ascii="仿宋" w:eastAsia="仿宋" w:hAnsi="仿宋" w:cs="仿宋"/>
          <w:b/>
          <w:sz w:val="28"/>
          <w:szCs w:val="21"/>
        </w:rPr>
      </w:pPr>
      <w:r>
        <w:rPr>
          <w:rFonts w:ascii="仿宋" w:eastAsia="仿宋" w:hAnsi="仿宋" w:cs="仿宋" w:hint="eastAsia"/>
          <w:b/>
          <w:sz w:val="28"/>
          <w:szCs w:val="21"/>
        </w:rPr>
        <w:t>上海市电化教育馆</w:t>
      </w:r>
    </w:p>
    <w:p w14:paraId="62B8165D" w14:textId="77777777" w:rsidR="00F922B3" w:rsidRDefault="00313F1E">
      <w:pPr>
        <w:widowControl/>
        <w:jc w:val="center"/>
        <w:rPr>
          <w:rFonts w:ascii="仿宋" w:eastAsia="仿宋" w:hAnsi="仿宋" w:cs="仿宋"/>
          <w:b/>
          <w:sz w:val="28"/>
          <w:szCs w:val="21"/>
        </w:rPr>
      </w:pPr>
      <w:r>
        <w:rPr>
          <w:rFonts w:ascii="仿宋" w:eastAsia="仿宋" w:hAnsi="仿宋" w:cs="仿宋" w:hint="eastAsia"/>
          <w:b/>
          <w:sz w:val="28"/>
          <w:szCs w:val="21"/>
        </w:rPr>
        <w:t>“能力提升工程”执行办公室</w:t>
      </w:r>
    </w:p>
    <w:p w14:paraId="4B3EDBDB" w14:textId="77777777" w:rsidR="00F922B3" w:rsidRDefault="00313F1E">
      <w:pPr>
        <w:widowControl/>
        <w:jc w:val="center"/>
        <w:rPr>
          <w:rFonts w:ascii="仿宋" w:eastAsia="仿宋" w:hAnsi="仿宋" w:cs="仿宋"/>
          <w:b/>
          <w:sz w:val="28"/>
          <w:szCs w:val="21"/>
        </w:rPr>
      </w:pPr>
      <w:r>
        <w:rPr>
          <w:rFonts w:ascii="仿宋" w:eastAsia="仿宋" w:hAnsi="仿宋" w:cs="仿宋" w:hint="eastAsia"/>
          <w:b/>
          <w:sz w:val="28"/>
          <w:szCs w:val="21"/>
        </w:rPr>
        <w:t>2017年</w:t>
      </w:r>
      <w:r w:rsidR="003F47FF">
        <w:rPr>
          <w:rFonts w:ascii="仿宋" w:eastAsia="仿宋" w:hAnsi="仿宋" w:cs="仿宋" w:hint="eastAsia"/>
          <w:b/>
          <w:sz w:val="28"/>
          <w:szCs w:val="21"/>
        </w:rPr>
        <w:t>12</w:t>
      </w:r>
      <w:r>
        <w:rPr>
          <w:rFonts w:ascii="仿宋" w:eastAsia="仿宋" w:hAnsi="仿宋" w:cs="仿宋" w:hint="eastAsia"/>
          <w:b/>
          <w:sz w:val="28"/>
          <w:szCs w:val="21"/>
        </w:rPr>
        <w:t>月</w:t>
      </w:r>
    </w:p>
    <w:p w14:paraId="458533E1" w14:textId="77777777" w:rsidR="00F922B3" w:rsidRDefault="00F922B3">
      <w:pPr>
        <w:widowControl/>
        <w:jc w:val="center"/>
        <w:rPr>
          <w:rFonts w:ascii="仿宋" w:eastAsia="仿宋" w:hAnsi="仿宋" w:cs="仿宋"/>
          <w:b/>
          <w:sz w:val="21"/>
          <w:szCs w:val="21"/>
        </w:rPr>
      </w:pPr>
    </w:p>
    <w:p w14:paraId="222417FB" w14:textId="77777777" w:rsidR="00F922B3" w:rsidRDefault="00F922B3">
      <w:pPr>
        <w:rPr>
          <w:rFonts w:ascii="仿宋" w:eastAsia="仿宋" w:hAnsi="仿宋" w:cs="仿宋"/>
          <w:sz w:val="21"/>
          <w:szCs w:val="21"/>
        </w:rPr>
      </w:pPr>
    </w:p>
    <w:p w14:paraId="5DB8B878" w14:textId="77777777" w:rsidR="00F922B3" w:rsidRDefault="00313F1E">
      <w:pPr>
        <w:widowControl/>
        <w:spacing w:line="240" w:lineRule="auto"/>
        <w:jc w:val="left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br w:type="page"/>
      </w:r>
    </w:p>
    <w:sdt>
      <w:sdtPr>
        <w:rPr>
          <w:rFonts w:ascii="仿宋" w:eastAsia="仿宋" w:hAnsi="仿宋" w:cs="仿宋" w:hint="eastAsia"/>
          <w:color w:val="auto"/>
          <w:kern w:val="2"/>
          <w:sz w:val="21"/>
          <w:szCs w:val="21"/>
          <w:lang w:val="zh-CN"/>
        </w:rPr>
        <w:id w:val="-631327382"/>
      </w:sdtPr>
      <w:sdtEndPr>
        <w:rPr>
          <w:b/>
          <w:bCs/>
        </w:rPr>
      </w:sdtEndPr>
      <w:sdtContent>
        <w:p w14:paraId="1289CDF4" w14:textId="77777777" w:rsidR="00F922B3" w:rsidRDefault="00F922B3">
          <w:pPr>
            <w:pStyle w:val="TOC1"/>
            <w:jc w:val="center"/>
            <w:rPr>
              <w:rFonts w:ascii="仿宋" w:eastAsia="仿宋" w:hAnsi="仿宋" w:cs="仿宋"/>
              <w:color w:val="auto"/>
              <w:kern w:val="2"/>
              <w:sz w:val="21"/>
              <w:szCs w:val="21"/>
              <w:lang w:val="zh-CN"/>
            </w:rPr>
          </w:pPr>
        </w:p>
        <w:p w14:paraId="4BAED4DE" w14:textId="77777777" w:rsidR="00F922B3" w:rsidRDefault="00F922B3">
          <w:pPr>
            <w:pStyle w:val="TOC1"/>
            <w:jc w:val="center"/>
            <w:rPr>
              <w:rFonts w:ascii="仿宋" w:eastAsia="仿宋" w:hAnsi="仿宋" w:cs="仿宋"/>
              <w:color w:val="auto"/>
              <w:kern w:val="2"/>
              <w:sz w:val="21"/>
              <w:szCs w:val="21"/>
              <w:lang w:val="zh-CN"/>
            </w:rPr>
          </w:pPr>
        </w:p>
        <w:p w14:paraId="0D293094" w14:textId="77777777" w:rsidR="00F922B3" w:rsidRDefault="00313F1E">
          <w:pPr>
            <w:pStyle w:val="TOC1"/>
            <w:jc w:val="center"/>
            <w:rPr>
              <w:rFonts w:ascii="仿宋" w:eastAsia="仿宋" w:hAnsi="仿宋" w:cs="仿宋"/>
              <w:b/>
              <w:color w:val="auto"/>
              <w:sz w:val="28"/>
              <w:szCs w:val="28"/>
              <w:lang w:val="zh-CN"/>
            </w:rPr>
          </w:pPr>
          <w:r>
            <w:rPr>
              <w:rFonts w:ascii="仿宋" w:eastAsia="仿宋" w:hAnsi="仿宋" w:cs="仿宋" w:hint="eastAsia"/>
              <w:b/>
              <w:color w:val="auto"/>
              <w:sz w:val="28"/>
              <w:szCs w:val="28"/>
              <w:lang w:val="zh-CN"/>
            </w:rPr>
            <w:t>目  录</w:t>
          </w:r>
        </w:p>
        <w:p w14:paraId="00394EC6" w14:textId="77777777" w:rsidR="00F922B3" w:rsidRDefault="00F922B3">
          <w:pPr>
            <w:rPr>
              <w:sz w:val="28"/>
              <w:szCs w:val="28"/>
            </w:rPr>
          </w:pPr>
        </w:p>
        <w:p w14:paraId="318FAD77" w14:textId="77777777" w:rsidR="00F922B3" w:rsidRDefault="00313F1E" w:rsidP="00313F1E">
          <w:pPr>
            <w:pStyle w:val="21"/>
            <w:tabs>
              <w:tab w:val="right" w:leader="dot" w:pos="8306"/>
            </w:tabs>
            <w:spacing w:line="480" w:lineRule="auto"/>
            <w:ind w:left="480"/>
            <w:rPr>
              <w:sz w:val="28"/>
              <w:szCs w:val="28"/>
            </w:rPr>
          </w:pPr>
          <w:r>
            <w:rPr>
              <w:rFonts w:ascii="仿宋" w:eastAsia="仿宋" w:hAnsi="仿宋" w:cs="仿宋" w:hint="eastAsia"/>
              <w:sz w:val="28"/>
              <w:szCs w:val="28"/>
            </w:rPr>
            <w:fldChar w:fldCharType="begin"/>
          </w:r>
          <w:r>
            <w:rPr>
              <w:rFonts w:ascii="仿宋" w:eastAsia="仿宋" w:hAnsi="仿宋" w:cs="仿宋" w:hint="eastAsia"/>
              <w:sz w:val="28"/>
              <w:szCs w:val="28"/>
            </w:rPr>
            <w:instrText xml:space="preserve"> TOC \o "1-3" \h \z \u </w:instrText>
          </w:r>
          <w:r>
            <w:rPr>
              <w:rFonts w:ascii="仿宋" w:eastAsia="仿宋" w:hAnsi="仿宋" w:cs="仿宋" w:hint="eastAsia"/>
              <w:sz w:val="28"/>
              <w:szCs w:val="28"/>
            </w:rPr>
            <w:fldChar w:fldCharType="separate"/>
          </w:r>
          <w:hyperlink w:anchor="_Toc2103" w:history="1">
            <w:r>
              <w:rPr>
                <w:sz w:val="28"/>
                <w:szCs w:val="28"/>
              </w:rPr>
              <w:t>一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、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学习内容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_Toc2103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fldChar w:fldCharType="end"/>
            </w:r>
          </w:hyperlink>
        </w:p>
        <w:p w14:paraId="6FFE7629" w14:textId="77777777" w:rsidR="00F922B3" w:rsidRDefault="00335A2F" w:rsidP="00313F1E">
          <w:pPr>
            <w:pStyle w:val="21"/>
            <w:tabs>
              <w:tab w:val="right" w:leader="dot" w:pos="8306"/>
            </w:tabs>
            <w:spacing w:line="480" w:lineRule="auto"/>
            <w:ind w:left="480"/>
            <w:rPr>
              <w:sz w:val="28"/>
              <w:szCs w:val="28"/>
            </w:rPr>
          </w:pPr>
          <w:hyperlink w:anchor="_Toc8317" w:history="1">
            <w:r w:rsidR="00313F1E">
              <w:rPr>
                <w:sz w:val="28"/>
                <w:szCs w:val="28"/>
              </w:rPr>
              <w:t>二</w:t>
            </w:r>
            <w:r w:rsidR="00313F1E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、 </w:t>
            </w:r>
            <w:r w:rsidR="00313F1E">
              <w:rPr>
                <w:rFonts w:ascii="仿宋" w:eastAsia="仿宋" w:hAnsi="仿宋" w:cs="仿宋" w:hint="eastAsia"/>
                <w:sz w:val="28"/>
                <w:szCs w:val="28"/>
              </w:rPr>
              <w:t>学习方式</w:t>
            </w:r>
            <w:r w:rsidR="00313F1E">
              <w:rPr>
                <w:sz w:val="28"/>
                <w:szCs w:val="28"/>
              </w:rPr>
              <w:tab/>
            </w:r>
            <w:r w:rsidR="00313F1E">
              <w:rPr>
                <w:sz w:val="28"/>
                <w:szCs w:val="28"/>
              </w:rPr>
              <w:fldChar w:fldCharType="begin"/>
            </w:r>
            <w:r w:rsidR="00313F1E">
              <w:rPr>
                <w:sz w:val="28"/>
                <w:szCs w:val="28"/>
              </w:rPr>
              <w:instrText xml:space="preserve"> PAGEREF _Toc8317 </w:instrText>
            </w:r>
            <w:r w:rsidR="00313F1E">
              <w:rPr>
                <w:sz w:val="28"/>
                <w:szCs w:val="28"/>
              </w:rPr>
              <w:fldChar w:fldCharType="separate"/>
            </w:r>
            <w:r w:rsidR="00313F1E">
              <w:rPr>
                <w:sz w:val="28"/>
                <w:szCs w:val="28"/>
              </w:rPr>
              <w:t>4</w:t>
            </w:r>
            <w:r w:rsidR="00313F1E">
              <w:rPr>
                <w:sz w:val="28"/>
                <w:szCs w:val="28"/>
              </w:rPr>
              <w:fldChar w:fldCharType="end"/>
            </w:r>
          </w:hyperlink>
        </w:p>
        <w:p w14:paraId="1007F982" w14:textId="77777777" w:rsidR="00F922B3" w:rsidRDefault="00335A2F" w:rsidP="00313F1E">
          <w:pPr>
            <w:pStyle w:val="21"/>
            <w:tabs>
              <w:tab w:val="right" w:leader="dot" w:pos="8306"/>
            </w:tabs>
            <w:spacing w:line="480" w:lineRule="auto"/>
            <w:ind w:left="480"/>
            <w:rPr>
              <w:sz w:val="28"/>
              <w:szCs w:val="28"/>
            </w:rPr>
          </w:pPr>
          <w:hyperlink w:anchor="_Toc24625" w:history="1">
            <w:r w:rsidR="00313F1E">
              <w:rPr>
                <w:sz w:val="28"/>
                <w:szCs w:val="28"/>
              </w:rPr>
              <w:t>三</w:t>
            </w:r>
            <w:r w:rsidR="00313F1E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、 </w:t>
            </w:r>
            <w:r w:rsidR="00313F1E">
              <w:rPr>
                <w:rFonts w:ascii="仿宋" w:eastAsia="仿宋" w:hAnsi="仿宋" w:cs="仿宋" w:hint="eastAsia"/>
                <w:sz w:val="28"/>
                <w:szCs w:val="28"/>
              </w:rPr>
              <w:t>学习考核要求</w:t>
            </w:r>
            <w:r w:rsidR="00313F1E">
              <w:rPr>
                <w:sz w:val="28"/>
                <w:szCs w:val="28"/>
              </w:rPr>
              <w:tab/>
            </w:r>
            <w:r w:rsidR="00313F1E">
              <w:rPr>
                <w:sz w:val="28"/>
                <w:szCs w:val="28"/>
              </w:rPr>
              <w:fldChar w:fldCharType="begin"/>
            </w:r>
            <w:r w:rsidR="00313F1E">
              <w:rPr>
                <w:sz w:val="28"/>
                <w:szCs w:val="28"/>
              </w:rPr>
              <w:instrText xml:space="preserve"> PAGEREF _Toc24625 </w:instrText>
            </w:r>
            <w:r w:rsidR="00313F1E">
              <w:rPr>
                <w:sz w:val="28"/>
                <w:szCs w:val="28"/>
              </w:rPr>
              <w:fldChar w:fldCharType="separate"/>
            </w:r>
            <w:r w:rsidR="00313F1E">
              <w:rPr>
                <w:sz w:val="28"/>
                <w:szCs w:val="28"/>
              </w:rPr>
              <w:t>4</w:t>
            </w:r>
            <w:r w:rsidR="00313F1E">
              <w:rPr>
                <w:sz w:val="28"/>
                <w:szCs w:val="28"/>
              </w:rPr>
              <w:fldChar w:fldCharType="end"/>
            </w:r>
          </w:hyperlink>
        </w:p>
        <w:p w14:paraId="1CFBB863" w14:textId="77777777" w:rsidR="00F922B3" w:rsidRDefault="00335A2F" w:rsidP="00313F1E">
          <w:pPr>
            <w:pStyle w:val="21"/>
            <w:tabs>
              <w:tab w:val="right" w:leader="dot" w:pos="8306"/>
            </w:tabs>
            <w:spacing w:line="480" w:lineRule="auto"/>
            <w:ind w:left="480"/>
            <w:rPr>
              <w:sz w:val="28"/>
              <w:szCs w:val="28"/>
            </w:rPr>
          </w:pPr>
          <w:hyperlink w:anchor="_Toc14766" w:history="1">
            <w:r w:rsidR="00313F1E">
              <w:rPr>
                <w:sz w:val="28"/>
                <w:szCs w:val="28"/>
              </w:rPr>
              <w:t>四</w:t>
            </w:r>
            <w:r w:rsidR="00313F1E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、 </w:t>
            </w:r>
            <w:r w:rsidR="00313F1E">
              <w:rPr>
                <w:rFonts w:ascii="仿宋" w:eastAsia="仿宋" w:hAnsi="仿宋" w:cs="仿宋" w:hint="eastAsia"/>
                <w:sz w:val="28"/>
                <w:szCs w:val="28"/>
              </w:rPr>
              <w:t>学习平台操作步骤</w:t>
            </w:r>
            <w:r w:rsidR="00313F1E">
              <w:rPr>
                <w:sz w:val="28"/>
                <w:szCs w:val="28"/>
              </w:rPr>
              <w:tab/>
            </w:r>
            <w:r w:rsidR="00313F1E">
              <w:rPr>
                <w:sz w:val="28"/>
                <w:szCs w:val="28"/>
              </w:rPr>
              <w:fldChar w:fldCharType="begin"/>
            </w:r>
            <w:r w:rsidR="00313F1E">
              <w:rPr>
                <w:sz w:val="28"/>
                <w:szCs w:val="28"/>
              </w:rPr>
              <w:instrText xml:space="preserve"> PAGEREF _Toc14766 </w:instrText>
            </w:r>
            <w:r w:rsidR="00313F1E">
              <w:rPr>
                <w:sz w:val="28"/>
                <w:szCs w:val="28"/>
              </w:rPr>
              <w:fldChar w:fldCharType="separate"/>
            </w:r>
            <w:r w:rsidR="00313F1E">
              <w:rPr>
                <w:sz w:val="28"/>
                <w:szCs w:val="28"/>
              </w:rPr>
              <w:t>5</w:t>
            </w:r>
            <w:r w:rsidR="00313F1E">
              <w:rPr>
                <w:sz w:val="28"/>
                <w:szCs w:val="28"/>
              </w:rPr>
              <w:fldChar w:fldCharType="end"/>
            </w:r>
          </w:hyperlink>
        </w:p>
        <w:p w14:paraId="7FDD5E5D" w14:textId="77777777" w:rsidR="00F922B3" w:rsidRDefault="00335A2F" w:rsidP="00313F1E">
          <w:pPr>
            <w:pStyle w:val="31"/>
            <w:tabs>
              <w:tab w:val="right" w:leader="dot" w:pos="8306"/>
            </w:tabs>
            <w:spacing w:line="480" w:lineRule="auto"/>
            <w:ind w:left="960"/>
            <w:rPr>
              <w:sz w:val="28"/>
              <w:szCs w:val="28"/>
            </w:rPr>
          </w:pPr>
          <w:hyperlink w:anchor="_Toc3284" w:history="1">
            <w:r w:rsidR="00313F1E">
              <w:rPr>
                <w:rFonts w:ascii="仿宋" w:eastAsia="仿宋" w:hAnsi="仿宋" w:cs="仿宋" w:hint="eastAsia"/>
                <w:sz w:val="28"/>
                <w:szCs w:val="28"/>
              </w:rPr>
              <w:t>第一步：登录平台</w:t>
            </w:r>
            <w:r w:rsidR="00313F1E">
              <w:rPr>
                <w:sz w:val="28"/>
                <w:szCs w:val="28"/>
              </w:rPr>
              <w:tab/>
            </w:r>
            <w:r w:rsidR="00313F1E">
              <w:rPr>
                <w:sz w:val="28"/>
                <w:szCs w:val="28"/>
              </w:rPr>
              <w:fldChar w:fldCharType="begin"/>
            </w:r>
            <w:r w:rsidR="00313F1E">
              <w:rPr>
                <w:sz w:val="28"/>
                <w:szCs w:val="28"/>
              </w:rPr>
              <w:instrText xml:space="preserve"> PAGEREF _Toc3284 </w:instrText>
            </w:r>
            <w:r w:rsidR="00313F1E">
              <w:rPr>
                <w:sz w:val="28"/>
                <w:szCs w:val="28"/>
              </w:rPr>
              <w:fldChar w:fldCharType="separate"/>
            </w:r>
            <w:r w:rsidR="00313F1E">
              <w:rPr>
                <w:sz w:val="28"/>
                <w:szCs w:val="28"/>
              </w:rPr>
              <w:t>5</w:t>
            </w:r>
            <w:r w:rsidR="00313F1E">
              <w:rPr>
                <w:sz w:val="28"/>
                <w:szCs w:val="28"/>
              </w:rPr>
              <w:fldChar w:fldCharType="end"/>
            </w:r>
          </w:hyperlink>
        </w:p>
        <w:p w14:paraId="6A7A2306" w14:textId="77777777" w:rsidR="00F922B3" w:rsidRDefault="00335A2F" w:rsidP="00313F1E">
          <w:pPr>
            <w:pStyle w:val="31"/>
            <w:tabs>
              <w:tab w:val="right" w:leader="dot" w:pos="8306"/>
            </w:tabs>
            <w:spacing w:line="480" w:lineRule="auto"/>
            <w:ind w:left="960"/>
            <w:rPr>
              <w:sz w:val="28"/>
              <w:szCs w:val="28"/>
            </w:rPr>
          </w:pPr>
          <w:hyperlink w:anchor="_Toc14395" w:history="1">
            <w:r w:rsidR="00313F1E">
              <w:rPr>
                <w:rFonts w:ascii="仿宋" w:eastAsia="仿宋" w:hAnsi="仿宋" w:cs="仿宋" w:hint="eastAsia"/>
                <w:sz w:val="28"/>
                <w:szCs w:val="28"/>
              </w:rPr>
              <w:t>第二步：课程学习</w:t>
            </w:r>
            <w:r w:rsidR="00313F1E">
              <w:rPr>
                <w:sz w:val="28"/>
                <w:szCs w:val="28"/>
              </w:rPr>
              <w:tab/>
            </w:r>
            <w:r w:rsidR="00313F1E">
              <w:rPr>
                <w:sz w:val="28"/>
                <w:szCs w:val="28"/>
              </w:rPr>
              <w:fldChar w:fldCharType="begin"/>
            </w:r>
            <w:r w:rsidR="00313F1E">
              <w:rPr>
                <w:sz w:val="28"/>
                <w:szCs w:val="28"/>
              </w:rPr>
              <w:instrText xml:space="preserve"> PAGEREF _Toc14395 </w:instrText>
            </w:r>
            <w:r w:rsidR="00313F1E">
              <w:rPr>
                <w:sz w:val="28"/>
                <w:szCs w:val="28"/>
              </w:rPr>
              <w:fldChar w:fldCharType="separate"/>
            </w:r>
            <w:r w:rsidR="00313F1E">
              <w:rPr>
                <w:sz w:val="28"/>
                <w:szCs w:val="28"/>
              </w:rPr>
              <w:t>6</w:t>
            </w:r>
            <w:r w:rsidR="00313F1E">
              <w:rPr>
                <w:sz w:val="28"/>
                <w:szCs w:val="28"/>
              </w:rPr>
              <w:fldChar w:fldCharType="end"/>
            </w:r>
          </w:hyperlink>
        </w:p>
        <w:p w14:paraId="6A9E8627" w14:textId="77777777" w:rsidR="00F922B3" w:rsidRDefault="00335A2F" w:rsidP="00313F1E">
          <w:pPr>
            <w:pStyle w:val="31"/>
            <w:tabs>
              <w:tab w:val="right" w:leader="dot" w:pos="8306"/>
            </w:tabs>
            <w:spacing w:line="480" w:lineRule="auto"/>
            <w:ind w:left="960"/>
            <w:rPr>
              <w:sz w:val="28"/>
              <w:szCs w:val="28"/>
            </w:rPr>
          </w:pPr>
          <w:hyperlink w:anchor="_Toc15470" w:history="1">
            <w:r w:rsidR="00313F1E">
              <w:rPr>
                <w:rFonts w:ascii="仿宋" w:eastAsia="仿宋" w:hAnsi="仿宋" w:cs="仿宋" w:hint="eastAsia"/>
                <w:sz w:val="28"/>
                <w:szCs w:val="28"/>
              </w:rPr>
              <w:t>第三步：查看已获得的学时数</w:t>
            </w:r>
            <w:r w:rsidR="00313F1E">
              <w:rPr>
                <w:sz w:val="28"/>
                <w:szCs w:val="28"/>
              </w:rPr>
              <w:tab/>
            </w:r>
            <w:r w:rsidR="00313F1E">
              <w:rPr>
                <w:sz w:val="28"/>
                <w:szCs w:val="28"/>
              </w:rPr>
              <w:fldChar w:fldCharType="begin"/>
            </w:r>
            <w:r w:rsidR="00313F1E">
              <w:rPr>
                <w:sz w:val="28"/>
                <w:szCs w:val="28"/>
              </w:rPr>
              <w:instrText xml:space="preserve"> PAGEREF _Toc15470 </w:instrText>
            </w:r>
            <w:r w:rsidR="00313F1E">
              <w:rPr>
                <w:sz w:val="28"/>
                <w:szCs w:val="28"/>
              </w:rPr>
              <w:fldChar w:fldCharType="separate"/>
            </w:r>
            <w:r w:rsidR="00313F1E">
              <w:rPr>
                <w:sz w:val="28"/>
                <w:szCs w:val="28"/>
              </w:rPr>
              <w:t>7</w:t>
            </w:r>
            <w:r w:rsidR="00313F1E">
              <w:rPr>
                <w:sz w:val="28"/>
                <w:szCs w:val="28"/>
              </w:rPr>
              <w:fldChar w:fldCharType="end"/>
            </w:r>
          </w:hyperlink>
        </w:p>
        <w:p w14:paraId="5E8D725D" w14:textId="77777777" w:rsidR="00F922B3" w:rsidRDefault="00335A2F" w:rsidP="00313F1E">
          <w:pPr>
            <w:pStyle w:val="21"/>
            <w:tabs>
              <w:tab w:val="right" w:leader="dot" w:pos="8306"/>
            </w:tabs>
            <w:spacing w:line="480" w:lineRule="auto"/>
            <w:ind w:left="480"/>
            <w:rPr>
              <w:sz w:val="28"/>
              <w:szCs w:val="28"/>
            </w:rPr>
          </w:pPr>
          <w:hyperlink w:anchor="_Toc27684" w:history="1">
            <w:r w:rsidR="00313F1E">
              <w:rPr>
                <w:sz w:val="28"/>
                <w:szCs w:val="28"/>
              </w:rPr>
              <w:t>五</w:t>
            </w:r>
            <w:r w:rsidR="00313F1E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、 </w:t>
            </w:r>
            <w:r w:rsidR="00313F1E">
              <w:rPr>
                <w:rFonts w:ascii="仿宋" w:eastAsia="仿宋" w:hAnsi="仿宋" w:cs="仿宋" w:hint="eastAsia"/>
                <w:sz w:val="28"/>
                <w:szCs w:val="28"/>
              </w:rPr>
              <w:t>常见问题</w:t>
            </w:r>
            <w:r w:rsidR="00313F1E">
              <w:rPr>
                <w:sz w:val="28"/>
                <w:szCs w:val="28"/>
              </w:rPr>
              <w:tab/>
            </w:r>
            <w:r w:rsidR="00313F1E">
              <w:rPr>
                <w:sz w:val="28"/>
                <w:szCs w:val="28"/>
              </w:rPr>
              <w:fldChar w:fldCharType="begin"/>
            </w:r>
            <w:r w:rsidR="00313F1E">
              <w:rPr>
                <w:sz w:val="28"/>
                <w:szCs w:val="28"/>
              </w:rPr>
              <w:instrText xml:space="preserve"> PAGEREF _Toc27684 </w:instrText>
            </w:r>
            <w:r w:rsidR="00313F1E">
              <w:rPr>
                <w:sz w:val="28"/>
                <w:szCs w:val="28"/>
              </w:rPr>
              <w:fldChar w:fldCharType="separate"/>
            </w:r>
            <w:r w:rsidR="00313F1E">
              <w:rPr>
                <w:sz w:val="28"/>
                <w:szCs w:val="28"/>
              </w:rPr>
              <w:t>7</w:t>
            </w:r>
            <w:r w:rsidR="00313F1E">
              <w:rPr>
                <w:sz w:val="28"/>
                <w:szCs w:val="28"/>
              </w:rPr>
              <w:fldChar w:fldCharType="end"/>
            </w:r>
          </w:hyperlink>
        </w:p>
        <w:p w14:paraId="73693EB6" w14:textId="77777777" w:rsidR="00F922B3" w:rsidRDefault="00313F1E">
          <w:pPr>
            <w:rPr>
              <w:rFonts w:ascii="仿宋" w:eastAsia="仿宋" w:hAnsi="仿宋" w:cs="仿宋"/>
              <w:sz w:val="21"/>
              <w:szCs w:val="21"/>
            </w:rPr>
          </w:pPr>
          <w:r>
            <w:rPr>
              <w:rFonts w:ascii="仿宋" w:eastAsia="仿宋" w:hAnsi="仿宋" w:cs="仿宋" w:hint="eastAsia"/>
              <w:bCs/>
              <w:sz w:val="28"/>
              <w:szCs w:val="28"/>
              <w:lang w:val="zh-CN"/>
            </w:rPr>
            <w:fldChar w:fldCharType="end"/>
          </w:r>
        </w:p>
      </w:sdtContent>
    </w:sdt>
    <w:p w14:paraId="2797BFA9" w14:textId="77777777" w:rsidR="00F922B3" w:rsidRDefault="00F922B3">
      <w:pPr>
        <w:widowControl/>
        <w:spacing w:line="240" w:lineRule="auto"/>
        <w:rPr>
          <w:rFonts w:ascii="仿宋" w:eastAsia="仿宋" w:hAnsi="仿宋" w:cs="仿宋"/>
          <w:sz w:val="21"/>
          <w:szCs w:val="21"/>
        </w:rPr>
      </w:pPr>
    </w:p>
    <w:p w14:paraId="03A06D79" w14:textId="77777777" w:rsidR="00F922B3" w:rsidRPr="003F47FF" w:rsidRDefault="00313F1E" w:rsidP="003F47FF">
      <w:pPr>
        <w:widowControl/>
        <w:spacing w:line="240" w:lineRule="auto"/>
        <w:jc w:val="left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br w:type="page"/>
      </w:r>
    </w:p>
    <w:p w14:paraId="3C945B7A" w14:textId="77777777" w:rsidR="003F47FF" w:rsidRPr="00313F1E" w:rsidRDefault="003F47FF" w:rsidP="00313F1E">
      <w:pPr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lastRenderedPageBreak/>
        <w:t>为保障“能力提升工程”实施成效，</w:t>
      </w:r>
      <w:r w:rsidR="00D7101B">
        <w:rPr>
          <w:rFonts w:ascii="仿宋" w:eastAsia="仿宋" w:hAnsi="仿宋" w:cs="仿宋" w:hint="eastAsia"/>
          <w:szCs w:val="24"/>
        </w:rPr>
        <w:t>使得</w:t>
      </w:r>
      <w:r w:rsidR="0055133C">
        <w:rPr>
          <w:rFonts w:ascii="仿宋" w:eastAsia="仿宋" w:hAnsi="仿宋" w:cs="仿宋" w:hint="eastAsia"/>
          <w:szCs w:val="24"/>
        </w:rPr>
        <w:t>培训内容</w:t>
      </w:r>
      <w:r>
        <w:rPr>
          <w:rFonts w:ascii="仿宋" w:eastAsia="仿宋" w:hAnsi="仿宋" w:cs="仿宋" w:hint="eastAsia"/>
          <w:szCs w:val="24"/>
        </w:rPr>
        <w:t>更具有前瞻性、更为丰富</w:t>
      </w:r>
      <w:r w:rsidR="0055133C">
        <w:rPr>
          <w:rFonts w:ascii="仿宋" w:eastAsia="仿宋" w:hAnsi="仿宋" w:cs="仿宋" w:hint="eastAsia"/>
          <w:szCs w:val="24"/>
        </w:rPr>
        <w:t>，满足多样性</w:t>
      </w:r>
      <w:r w:rsidR="00BC6962">
        <w:rPr>
          <w:rFonts w:ascii="仿宋" w:eastAsia="仿宋" w:hAnsi="仿宋" w:cs="仿宋" w:hint="eastAsia"/>
          <w:szCs w:val="24"/>
        </w:rPr>
        <w:t>的</w:t>
      </w:r>
      <w:r w:rsidR="0055133C">
        <w:rPr>
          <w:rFonts w:ascii="仿宋" w:eastAsia="仿宋" w:hAnsi="仿宋" w:cs="仿宋" w:hint="eastAsia"/>
          <w:szCs w:val="24"/>
        </w:rPr>
        <w:t>教师</w:t>
      </w:r>
      <w:r w:rsidR="00D7101B">
        <w:rPr>
          <w:rFonts w:ascii="仿宋" w:eastAsia="仿宋" w:hAnsi="仿宋" w:cs="仿宋" w:hint="eastAsia"/>
          <w:szCs w:val="24"/>
        </w:rPr>
        <w:t>培训要求，上海市通过自建、委托共建等方式，建设了10多门适应上海教育发展需求</w:t>
      </w:r>
      <w:r w:rsidR="0055133C">
        <w:rPr>
          <w:rFonts w:ascii="仿宋" w:eastAsia="仿宋" w:hAnsi="仿宋" w:cs="仿宋" w:hint="eastAsia"/>
          <w:szCs w:val="24"/>
        </w:rPr>
        <w:t>、小众化、刚需强</w:t>
      </w:r>
      <w:r w:rsidR="00D7101B">
        <w:rPr>
          <w:rFonts w:ascii="仿宋" w:eastAsia="仿宋" w:hAnsi="仿宋" w:cs="仿宋" w:hint="eastAsia"/>
          <w:szCs w:val="24"/>
        </w:rPr>
        <w:t>的培训课程。</w:t>
      </w:r>
    </w:p>
    <w:p w14:paraId="22862AB8" w14:textId="77777777" w:rsidR="00F922B3" w:rsidRDefault="00313F1E" w:rsidP="00313F1E">
      <w:pPr>
        <w:ind w:firstLineChars="200" w:firstLine="480"/>
        <w:rPr>
          <w:rFonts w:ascii="仿宋" w:eastAsia="仿宋" w:hAnsi="仿宋" w:cs="仿宋"/>
          <w:szCs w:val="24"/>
        </w:rPr>
      </w:pPr>
      <w:r w:rsidRPr="00313F1E">
        <w:rPr>
          <w:rFonts w:ascii="仿宋" w:eastAsia="仿宋" w:hAnsi="仿宋" w:cs="仿宋" w:hint="eastAsia"/>
          <w:szCs w:val="24"/>
        </w:rPr>
        <w:t>为使得区、学校及教师更好地了解、使用这批培训课程资源，市级拟组织开展</w:t>
      </w:r>
      <w:r w:rsidR="0055133C">
        <w:rPr>
          <w:rFonts w:ascii="仿宋" w:eastAsia="仿宋" w:hAnsi="仿宋" w:cs="仿宋" w:hint="eastAsia"/>
          <w:szCs w:val="24"/>
        </w:rPr>
        <w:t>市级专项</w:t>
      </w:r>
      <w:r w:rsidRPr="00313F1E">
        <w:rPr>
          <w:rFonts w:ascii="仿宋" w:eastAsia="仿宋" w:hAnsi="仿宋" w:cs="仿宋" w:hint="eastAsia"/>
          <w:szCs w:val="24"/>
        </w:rPr>
        <w:t>培训，并从中遴选一些优秀教师作为</w:t>
      </w:r>
      <w:r w:rsidR="00D7101B">
        <w:rPr>
          <w:rFonts w:ascii="仿宋" w:eastAsia="仿宋" w:hAnsi="仿宋" w:cs="仿宋" w:hint="eastAsia"/>
          <w:szCs w:val="24"/>
        </w:rPr>
        <w:t>后续</w:t>
      </w:r>
      <w:r w:rsidRPr="00313F1E">
        <w:rPr>
          <w:rFonts w:ascii="仿宋" w:eastAsia="仿宋" w:hAnsi="仿宋" w:cs="仿宋" w:hint="eastAsia"/>
          <w:szCs w:val="24"/>
        </w:rPr>
        <w:t>培训</w:t>
      </w:r>
      <w:r w:rsidR="0055133C">
        <w:rPr>
          <w:rFonts w:ascii="仿宋" w:eastAsia="仿宋" w:hAnsi="仿宋" w:cs="仿宋" w:hint="eastAsia"/>
          <w:szCs w:val="24"/>
        </w:rPr>
        <w:t>及应用</w:t>
      </w:r>
      <w:r w:rsidR="00D7101B">
        <w:rPr>
          <w:rFonts w:ascii="仿宋" w:eastAsia="仿宋" w:hAnsi="仿宋" w:cs="仿宋" w:hint="eastAsia"/>
          <w:szCs w:val="24"/>
        </w:rPr>
        <w:t>推广的骨干教师。</w:t>
      </w:r>
    </w:p>
    <w:p w14:paraId="10218EB1" w14:textId="77777777" w:rsidR="00F922B3" w:rsidRDefault="00313F1E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0" w:name="_Toc2103"/>
      <w:r>
        <w:rPr>
          <w:rFonts w:ascii="仿宋" w:eastAsia="仿宋" w:hAnsi="仿宋" w:cs="仿宋" w:hint="eastAsia"/>
          <w:sz w:val="24"/>
          <w:szCs w:val="24"/>
        </w:rPr>
        <w:t>学习内容</w:t>
      </w:r>
      <w:bookmarkEnd w:id="0"/>
    </w:p>
    <w:p w14:paraId="726BD877" w14:textId="77777777" w:rsidR="00313F1E" w:rsidRPr="00313F1E" w:rsidRDefault="00313F1E" w:rsidP="00313F1E">
      <w:pPr>
        <w:ind w:firstLineChars="200" w:firstLine="480"/>
        <w:rPr>
          <w:rFonts w:ascii="仿宋" w:eastAsia="仿宋" w:hAnsi="仿宋" w:cs="仿宋"/>
          <w:szCs w:val="24"/>
        </w:rPr>
      </w:pPr>
      <w:bookmarkStart w:id="1" w:name="_Toc8317"/>
      <w:r w:rsidRPr="00313F1E">
        <w:rPr>
          <w:rFonts w:ascii="仿宋" w:eastAsia="仿宋" w:hAnsi="仿宋" w:cs="仿宋" w:hint="eastAsia"/>
          <w:szCs w:val="24"/>
        </w:rPr>
        <w:t>本次</w:t>
      </w:r>
      <w:r w:rsidR="003F47FF">
        <w:rPr>
          <w:rFonts w:ascii="仿宋" w:eastAsia="仿宋" w:hAnsi="仿宋" w:cs="仿宋" w:hint="eastAsia"/>
          <w:szCs w:val="24"/>
        </w:rPr>
        <w:t>市级自建课程</w:t>
      </w:r>
      <w:r w:rsidRPr="00313F1E">
        <w:rPr>
          <w:rFonts w:ascii="仿宋" w:eastAsia="仿宋" w:hAnsi="仿宋" w:cs="仿宋"/>
          <w:szCs w:val="24"/>
        </w:rPr>
        <w:t>培训</w:t>
      </w:r>
      <w:r w:rsidRPr="00313F1E">
        <w:rPr>
          <w:rFonts w:ascii="仿宋" w:eastAsia="仿宋" w:hAnsi="仿宋" w:cs="仿宋" w:hint="eastAsia"/>
          <w:szCs w:val="24"/>
        </w:rPr>
        <w:t>配置了</w:t>
      </w:r>
      <w:r w:rsidRPr="00313F1E">
        <w:rPr>
          <w:rFonts w:ascii="仿宋" w:eastAsia="仿宋" w:hAnsi="仿宋" w:cs="仿宋"/>
          <w:szCs w:val="24"/>
        </w:rPr>
        <w:t>三个</w:t>
      </w:r>
      <w:r w:rsidRPr="00313F1E">
        <w:rPr>
          <w:rFonts w:ascii="仿宋" w:eastAsia="仿宋" w:hAnsi="仿宋" w:cs="仿宋" w:hint="eastAsia"/>
          <w:szCs w:val="24"/>
        </w:rPr>
        <w:t>课程</w:t>
      </w:r>
      <w:r w:rsidRPr="00313F1E">
        <w:rPr>
          <w:rFonts w:ascii="仿宋" w:eastAsia="仿宋" w:hAnsi="仿宋" w:cs="仿宋"/>
          <w:szCs w:val="24"/>
        </w:rPr>
        <w:t>套餐</w:t>
      </w:r>
      <w:r w:rsidRPr="00313F1E">
        <w:rPr>
          <w:rFonts w:ascii="仿宋" w:eastAsia="仿宋" w:hAnsi="仿宋" w:cs="仿宋" w:hint="eastAsia"/>
          <w:szCs w:val="24"/>
        </w:rPr>
        <w:t>，每位参训教师可以根据任教学科选择较为适合的专业课程进行学习，每人需完成30学时的专业课程培训。</w:t>
      </w:r>
    </w:p>
    <w:p w14:paraId="2E5C47F7" w14:textId="77777777" w:rsidR="00313F1E" w:rsidRDefault="00313F1E" w:rsidP="00313F1E">
      <w:pPr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选学内容详见“附件</w:t>
      </w:r>
      <w:r w:rsidR="0055133C">
        <w:rPr>
          <w:rFonts w:ascii="仿宋" w:eastAsia="仿宋" w:hAnsi="仿宋" w:cs="仿宋" w:hint="eastAsia"/>
          <w:szCs w:val="24"/>
        </w:rPr>
        <w:t>：</w:t>
      </w:r>
      <w:r w:rsidR="003F47FF">
        <w:rPr>
          <w:rFonts w:ascii="仿宋" w:eastAsia="仿宋" w:hAnsi="仿宋" w:cs="仿宋" w:hint="eastAsia"/>
          <w:szCs w:val="24"/>
        </w:rPr>
        <w:t>市级自建</w:t>
      </w:r>
      <w:r w:rsidR="0055133C">
        <w:rPr>
          <w:rFonts w:ascii="仿宋" w:eastAsia="仿宋" w:hAnsi="仿宋" w:cs="仿宋" w:hint="eastAsia"/>
          <w:szCs w:val="24"/>
        </w:rPr>
        <w:t>专业</w:t>
      </w:r>
      <w:r w:rsidR="003F47FF">
        <w:rPr>
          <w:rFonts w:ascii="仿宋" w:eastAsia="仿宋" w:hAnsi="仿宋" w:cs="仿宋" w:hint="eastAsia"/>
          <w:szCs w:val="24"/>
        </w:rPr>
        <w:t>课程</w:t>
      </w:r>
      <w:r w:rsidR="0055133C">
        <w:rPr>
          <w:rFonts w:ascii="仿宋" w:eastAsia="仿宋" w:hAnsi="仿宋" w:cs="仿宋" w:hint="eastAsia"/>
          <w:szCs w:val="24"/>
        </w:rPr>
        <w:t>专项</w:t>
      </w:r>
      <w:r>
        <w:rPr>
          <w:rFonts w:ascii="仿宋" w:eastAsia="仿宋" w:hAnsi="仿宋" w:cs="仿宋" w:hint="eastAsia"/>
          <w:szCs w:val="24"/>
        </w:rPr>
        <w:t>培训课程套餐”。</w:t>
      </w:r>
    </w:p>
    <w:p w14:paraId="25419697" w14:textId="77777777" w:rsidR="00F922B3" w:rsidRDefault="00313F1E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学习方式</w:t>
      </w:r>
      <w:bookmarkEnd w:id="1"/>
    </w:p>
    <w:p w14:paraId="603AD9BF" w14:textId="77777777" w:rsidR="00F922B3" w:rsidRDefault="00313F1E">
      <w:pPr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参训教师登录“上海市教师教育管理平台（十三五）”，进入“中小学教师信息技术应用能力提升培训平台”。</w:t>
      </w:r>
    </w:p>
    <w:p w14:paraId="4CC06BBF" w14:textId="77777777" w:rsidR="00F922B3" w:rsidRDefault="00313F1E">
      <w:pPr>
        <w:pStyle w:val="11"/>
        <w:numPr>
          <w:ilvl w:val="0"/>
          <w:numId w:val="2"/>
        </w:numPr>
        <w:ind w:firstLineChars="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平台网址：</w:t>
      </w:r>
      <w:hyperlink r:id="rId7" w:history="1">
        <w:r>
          <w:rPr>
            <w:rStyle w:val="a9"/>
            <w:rFonts w:ascii="仿宋" w:eastAsia="仿宋" w:hAnsi="仿宋" w:cs="仿宋" w:hint="eastAsia"/>
            <w:szCs w:val="24"/>
          </w:rPr>
          <w:t>http://xfyh.21shte.net</w:t>
        </w:r>
      </w:hyperlink>
      <w:r>
        <w:rPr>
          <w:rFonts w:ascii="仿宋" w:eastAsia="仿宋" w:hAnsi="仿宋" w:cs="仿宋" w:hint="eastAsia"/>
          <w:szCs w:val="24"/>
        </w:rPr>
        <w:t>（选择“进入十三五教师教育管理平台”）</w:t>
      </w:r>
    </w:p>
    <w:p w14:paraId="0CF265CB" w14:textId="77777777" w:rsidR="00F922B3" w:rsidRDefault="00313F1E">
      <w:pPr>
        <w:pStyle w:val="11"/>
        <w:numPr>
          <w:ilvl w:val="0"/>
          <w:numId w:val="2"/>
        </w:numPr>
        <w:ind w:firstLineChars="0"/>
        <w:jc w:val="left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登录账号和密码：使用“教师教育管理平台”的账号和密码。</w:t>
      </w:r>
    </w:p>
    <w:p w14:paraId="4A37C355" w14:textId="77777777" w:rsidR="00F922B3" w:rsidRDefault="00313F1E">
      <w:pPr>
        <w:pStyle w:val="11"/>
        <w:ind w:firstLineChars="0" w:firstLine="0"/>
        <w:jc w:val="left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注：操作步骤详见学习指南“第四部分 学习平台操作步骤”。</w:t>
      </w:r>
    </w:p>
    <w:p w14:paraId="584D829F" w14:textId="77777777" w:rsidR="00F922B3" w:rsidRDefault="00313F1E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2" w:name="_Toc24625"/>
      <w:r>
        <w:rPr>
          <w:rFonts w:ascii="仿宋" w:eastAsia="仿宋" w:hAnsi="仿宋" w:cs="仿宋" w:hint="eastAsia"/>
          <w:sz w:val="24"/>
          <w:szCs w:val="24"/>
        </w:rPr>
        <w:t>学习考核要求</w:t>
      </w:r>
      <w:bookmarkEnd w:id="2"/>
    </w:p>
    <w:p w14:paraId="3098F96F" w14:textId="77777777" w:rsidR="00313F1E" w:rsidRDefault="00313F1E">
      <w:pPr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参训教师</w:t>
      </w:r>
      <w:r w:rsidRPr="00313F1E">
        <w:rPr>
          <w:rFonts w:ascii="仿宋" w:eastAsia="仿宋" w:hAnsi="仿宋" w:cs="仿宋" w:hint="eastAsia"/>
          <w:szCs w:val="24"/>
        </w:rPr>
        <w:t>需完成选学课程规定的学习活动和考核要求，包括视频学习、小组</w:t>
      </w:r>
      <w:r w:rsidR="00030C5D">
        <w:rPr>
          <w:rFonts w:ascii="仿宋" w:eastAsia="仿宋" w:hAnsi="仿宋" w:cs="仿宋" w:hint="eastAsia"/>
          <w:szCs w:val="24"/>
        </w:rPr>
        <w:t>讨论及作业等，才能</w:t>
      </w:r>
      <w:r w:rsidRPr="00313F1E">
        <w:rPr>
          <w:rFonts w:ascii="仿宋" w:eastAsia="仿宋" w:hAnsi="仿宋" w:cs="仿宋" w:hint="eastAsia"/>
          <w:szCs w:val="24"/>
        </w:rPr>
        <w:t>认定考核通过并获得相应的</w:t>
      </w:r>
      <w:r w:rsidR="00030C5D">
        <w:rPr>
          <w:rFonts w:ascii="仿宋" w:eastAsia="仿宋" w:hAnsi="仿宋" w:cs="仿宋" w:hint="eastAsia"/>
          <w:szCs w:val="24"/>
        </w:rPr>
        <w:t>课程</w:t>
      </w:r>
      <w:r w:rsidRPr="00313F1E">
        <w:rPr>
          <w:rFonts w:ascii="仿宋" w:eastAsia="仿宋" w:hAnsi="仿宋" w:cs="仿宋" w:hint="eastAsia"/>
          <w:szCs w:val="24"/>
        </w:rPr>
        <w:t>学时。</w:t>
      </w:r>
    </w:p>
    <w:p w14:paraId="77A5F1D6" w14:textId="77777777" w:rsidR="00F922B3" w:rsidRDefault="00A47B22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3" w:name="_Toc14766"/>
      <w:r>
        <w:rPr>
          <w:rFonts w:ascii="仿宋" w:eastAsia="仿宋" w:hAnsi="仿宋" w:cs="仿宋" w:hint="eastAsia"/>
          <w:sz w:val="24"/>
          <w:szCs w:val="24"/>
        </w:rPr>
        <w:t>学习平台主要</w:t>
      </w:r>
      <w:r w:rsidR="00313F1E">
        <w:rPr>
          <w:rFonts w:ascii="仿宋" w:eastAsia="仿宋" w:hAnsi="仿宋" w:cs="仿宋" w:hint="eastAsia"/>
          <w:sz w:val="24"/>
          <w:szCs w:val="24"/>
        </w:rPr>
        <w:t>操作步骤</w:t>
      </w:r>
      <w:bookmarkEnd w:id="3"/>
    </w:p>
    <w:p w14:paraId="343B88C4" w14:textId="77777777" w:rsidR="00F922B3" w:rsidRDefault="00313F1E">
      <w:pPr>
        <w:spacing w:line="440" w:lineRule="exact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color w:val="FF0000"/>
          <w:szCs w:val="24"/>
        </w:rPr>
        <w:t xml:space="preserve">    </w:t>
      </w:r>
      <w:r>
        <w:rPr>
          <w:rFonts w:ascii="仿宋" w:eastAsia="仿宋" w:hAnsi="仿宋" w:cs="仿宋" w:hint="eastAsia"/>
          <w:b/>
          <w:szCs w:val="24"/>
        </w:rPr>
        <w:t>如学习过程中遇到平台操作等方面的问题，可拨打客服电话：</w:t>
      </w:r>
      <w:r w:rsidR="00030C5D" w:rsidRPr="00030C5D">
        <w:rPr>
          <w:rFonts w:ascii="仿宋" w:eastAsia="仿宋" w:hAnsi="仿宋" w:cs="仿宋" w:hint="eastAsia"/>
          <w:b/>
          <w:szCs w:val="24"/>
        </w:rPr>
        <w:t xml:space="preserve"> 25653066*</w:t>
      </w:r>
      <w:r w:rsidR="001E2108">
        <w:rPr>
          <w:rFonts w:ascii="仿宋" w:eastAsia="仿宋" w:hAnsi="仿宋" w:cs="仿宋" w:hint="eastAsia"/>
          <w:b/>
          <w:szCs w:val="24"/>
        </w:rPr>
        <w:t>3</w:t>
      </w:r>
      <w:r w:rsidR="00030C5D" w:rsidRPr="00030C5D">
        <w:rPr>
          <w:rFonts w:ascii="仿宋" w:eastAsia="仿宋" w:hAnsi="仿宋" w:cs="仿宋" w:hint="eastAsia"/>
          <w:b/>
          <w:szCs w:val="24"/>
        </w:rPr>
        <w:t>（工作日8:00—20:00，双休日9:00-17:00）</w:t>
      </w:r>
      <w:r w:rsidR="00030C5D">
        <w:rPr>
          <w:rFonts w:ascii="仿宋" w:eastAsia="仿宋" w:hAnsi="仿宋" w:cs="仿宋"/>
          <w:b/>
          <w:szCs w:val="24"/>
        </w:rPr>
        <w:t>,</w:t>
      </w:r>
      <w:r w:rsidR="00030C5D">
        <w:rPr>
          <w:rFonts w:ascii="仿宋" w:eastAsia="仿宋" w:hAnsi="仿宋" w:cs="仿宋" w:hint="eastAsia"/>
          <w:b/>
          <w:szCs w:val="24"/>
        </w:rPr>
        <w:t>或将问题电邮至</w:t>
      </w:r>
      <w:r w:rsidR="00030C5D" w:rsidRPr="00030C5D">
        <w:rPr>
          <w:rFonts w:ascii="仿宋" w:eastAsia="仿宋" w:hAnsi="仿宋" w:cs="仿宋" w:hint="eastAsia"/>
          <w:b/>
          <w:szCs w:val="24"/>
        </w:rPr>
        <w:t>客服邮箱：</w:t>
      </w:r>
      <w:hyperlink r:id="rId8" w:history="1">
        <w:r w:rsidR="00030C5D" w:rsidRPr="00B21C39">
          <w:rPr>
            <w:rStyle w:val="a9"/>
            <w:rFonts w:ascii="仿宋" w:eastAsia="仿宋" w:hAnsi="仿宋" w:cs="仿宋" w:hint="eastAsia"/>
            <w:b/>
            <w:szCs w:val="24"/>
          </w:rPr>
          <w:t>shnlts@163.com</w:t>
        </w:r>
      </w:hyperlink>
      <w:r w:rsidR="00030C5D">
        <w:rPr>
          <w:rFonts w:ascii="仿宋" w:eastAsia="仿宋" w:hAnsi="仿宋" w:cs="仿宋" w:hint="eastAsia"/>
          <w:b/>
          <w:szCs w:val="24"/>
        </w:rPr>
        <w:t xml:space="preserve"> 。</w:t>
      </w:r>
    </w:p>
    <w:p w14:paraId="6AFAA1F0" w14:textId="77777777" w:rsidR="00F922B3" w:rsidRDefault="00313F1E" w:rsidP="00AA57C0">
      <w:pPr>
        <w:pStyle w:val="3"/>
        <w:spacing w:before="0" w:after="0" w:line="440" w:lineRule="exact"/>
        <w:ind w:firstLineChars="200" w:firstLine="480"/>
        <w:rPr>
          <w:rFonts w:ascii="仿宋" w:eastAsia="仿宋" w:hAnsi="仿宋" w:cs="仿宋"/>
          <w:sz w:val="24"/>
          <w:szCs w:val="24"/>
        </w:rPr>
      </w:pPr>
      <w:bookmarkStart w:id="4" w:name="_Toc437854765"/>
      <w:bookmarkStart w:id="5" w:name="_Toc446687119"/>
      <w:bookmarkStart w:id="6" w:name="_Toc3284"/>
      <w:r>
        <w:rPr>
          <w:rFonts w:ascii="仿宋" w:eastAsia="仿宋" w:hAnsi="仿宋" w:cs="仿宋" w:hint="eastAsia"/>
          <w:sz w:val="24"/>
          <w:szCs w:val="24"/>
        </w:rPr>
        <w:t>第一步：</w:t>
      </w:r>
      <w:bookmarkEnd w:id="4"/>
      <w:r>
        <w:rPr>
          <w:rFonts w:ascii="仿宋" w:eastAsia="仿宋" w:hAnsi="仿宋" w:cs="仿宋" w:hint="eastAsia"/>
          <w:sz w:val="24"/>
          <w:szCs w:val="24"/>
        </w:rPr>
        <w:t>登录平台</w:t>
      </w:r>
      <w:bookmarkEnd w:id="5"/>
      <w:bookmarkEnd w:id="6"/>
    </w:p>
    <w:p w14:paraId="2C23731E" w14:textId="77777777" w:rsidR="00F922B3" w:rsidRDefault="00313F1E" w:rsidP="00AA57C0">
      <w:pPr>
        <w:pStyle w:val="11"/>
        <w:numPr>
          <w:ilvl w:val="0"/>
          <w:numId w:val="9"/>
        </w:numPr>
        <w:spacing w:line="440" w:lineRule="exact"/>
        <w:ind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登录</w:t>
      </w:r>
      <w:r w:rsidR="00030C5D">
        <w:rPr>
          <w:rFonts w:ascii="仿宋" w:eastAsia="仿宋" w:hAnsi="仿宋" w:cs="仿宋" w:hint="eastAsia"/>
        </w:rPr>
        <w:t>“教师教育管理平台（十三五</w:t>
      </w:r>
      <w:r>
        <w:rPr>
          <w:rFonts w:ascii="仿宋" w:eastAsia="仿宋" w:hAnsi="仿宋" w:cs="仿宋" w:hint="eastAsia"/>
        </w:rPr>
        <w:t>）”</w:t>
      </w:r>
      <w:r w:rsidR="00030C5D">
        <w:rPr>
          <w:rFonts w:ascii="仿宋" w:eastAsia="仿宋" w:hAnsi="仿宋" w:cs="仿宋" w:hint="eastAsia"/>
          <w:szCs w:val="24"/>
        </w:rPr>
        <w:t>，进入“中小学教师信息技术应用能力提升培训</w:t>
      </w:r>
      <w:r>
        <w:rPr>
          <w:rFonts w:ascii="仿宋" w:eastAsia="仿宋" w:hAnsi="仿宋" w:cs="仿宋" w:hint="eastAsia"/>
          <w:szCs w:val="24"/>
        </w:rPr>
        <w:t>平台”；网址：</w:t>
      </w:r>
      <w:r w:rsidR="001E2108">
        <w:t>http://jsgl.21shte.net</w:t>
      </w:r>
    </w:p>
    <w:p w14:paraId="67041459" w14:textId="77777777" w:rsidR="00F922B3" w:rsidRDefault="001E2108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lastRenderedPageBreak/>
        <w:drawing>
          <wp:inline distT="0" distB="0" distL="0" distR="0" wp14:anchorId="096A046D" wp14:editId="4338805F">
            <wp:extent cx="5274310" cy="2991828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D7AFE" w14:textId="77777777" w:rsidR="00A47B22" w:rsidRDefault="001E2108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69A18DE2" wp14:editId="75CCFAFA">
            <wp:extent cx="5274310" cy="3099878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21E4" w14:textId="77777777" w:rsidR="008F38D6" w:rsidRDefault="00030C5D" w:rsidP="00AA57C0">
      <w:pPr>
        <w:pStyle w:val="3"/>
        <w:spacing w:after="20"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bookmarkStart w:id="7" w:name="_Toc446687120"/>
      <w:bookmarkStart w:id="8" w:name="_Toc437854766"/>
      <w:bookmarkStart w:id="9" w:name="_Toc14395"/>
      <w:r>
        <w:rPr>
          <w:rFonts w:ascii="仿宋" w:eastAsia="仿宋" w:hAnsi="仿宋" w:cs="仿宋" w:hint="eastAsia"/>
          <w:sz w:val="24"/>
          <w:szCs w:val="24"/>
        </w:rPr>
        <w:t>第二步：</w:t>
      </w:r>
    </w:p>
    <w:p w14:paraId="2184E379" w14:textId="77777777" w:rsidR="00030C5D" w:rsidRDefault="00A47B22" w:rsidP="00AA57C0">
      <w:pPr>
        <w:pStyle w:val="3"/>
        <w:spacing w:after="20"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套餐选课</w:t>
      </w:r>
    </w:p>
    <w:p w14:paraId="021762EA" w14:textId="77777777" w:rsidR="00030C5D" w:rsidRDefault="00030C5D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1. 点击“课程超市”，进入</w:t>
      </w:r>
      <w:r w:rsidR="00A47B22">
        <w:rPr>
          <w:rFonts w:ascii="仿宋" w:eastAsia="仿宋" w:hAnsi="仿宋" w:cs="仿宋" w:hint="eastAsia"/>
          <w:szCs w:val="24"/>
        </w:rPr>
        <w:t>课程超市页面</w:t>
      </w:r>
      <w:r>
        <w:rPr>
          <w:rFonts w:ascii="仿宋" w:eastAsia="仿宋" w:hAnsi="仿宋" w:cs="仿宋" w:hint="eastAsia"/>
          <w:szCs w:val="24"/>
        </w:rPr>
        <w:t>；</w:t>
      </w:r>
    </w:p>
    <w:p w14:paraId="563A6933" w14:textId="77777777" w:rsidR="00A47B22" w:rsidRDefault="00967F55" w:rsidP="00AA57C0">
      <w:pPr>
        <w:ind w:firstLineChars="200" w:firstLine="480"/>
        <w:jc w:val="center"/>
      </w:pPr>
      <w:r>
        <w:rPr>
          <w:noProof/>
        </w:rPr>
        <w:lastRenderedPageBreak/>
        <w:drawing>
          <wp:inline distT="0" distB="0" distL="0" distR="0" wp14:anchorId="53C54DE4" wp14:editId="534A1472">
            <wp:extent cx="5274310" cy="2383207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29A3B" w14:textId="77777777" w:rsidR="00A47B22" w:rsidRPr="00A47B22" w:rsidRDefault="00A47B22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2.点击左侧【套餐课程】栏，从全部套餐页面选择适合的课程套餐，</w:t>
      </w:r>
      <w:r w:rsidRPr="00A47B22">
        <w:rPr>
          <w:rFonts w:ascii="仿宋" w:eastAsia="仿宋" w:hAnsi="仿宋" w:cs="仿宋" w:hint="eastAsia"/>
          <w:szCs w:val="24"/>
        </w:rPr>
        <w:t>点击</w:t>
      </w:r>
      <w:r>
        <w:rPr>
          <w:rFonts w:ascii="仿宋" w:eastAsia="仿宋" w:hAnsi="仿宋" w:cs="仿宋" w:hint="eastAsia"/>
          <w:szCs w:val="24"/>
        </w:rPr>
        <w:t>该</w:t>
      </w:r>
      <w:r w:rsidRPr="00A47B22">
        <w:rPr>
          <w:rFonts w:ascii="仿宋" w:eastAsia="仿宋" w:hAnsi="仿宋" w:cs="仿宋" w:hint="eastAsia"/>
          <w:szCs w:val="24"/>
        </w:rPr>
        <w:t>课程套餐右下方的【查看班级】，进入套餐课程信息页面。</w:t>
      </w:r>
    </w:p>
    <w:p w14:paraId="2543859A" w14:textId="77777777" w:rsidR="00A47B22" w:rsidRDefault="00967F55" w:rsidP="00AA57C0">
      <w:pPr>
        <w:pStyle w:val="ab"/>
        <w:ind w:left="360" w:firstLine="480"/>
      </w:pPr>
      <w:r>
        <w:rPr>
          <w:noProof/>
        </w:rPr>
        <w:drawing>
          <wp:inline distT="0" distB="0" distL="0" distR="0" wp14:anchorId="5BFF337A" wp14:editId="6866B5E5">
            <wp:extent cx="5274310" cy="2088358"/>
            <wp:effectExtent l="0" t="0" r="254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93951" w14:textId="77777777" w:rsidR="00A47B22" w:rsidRPr="00A47B22" w:rsidRDefault="00A47B22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3.</w:t>
      </w:r>
      <w:r w:rsidR="00C52247">
        <w:rPr>
          <w:rFonts w:ascii="仿宋" w:eastAsia="仿宋" w:hAnsi="仿宋" w:cs="仿宋" w:hint="eastAsia"/>
          <w:szCs w:val="24"/>
        </w:rPr>
        <w:t>进入课程套餐信息页面，查看“可报名的班级”，</w:t>
      </w:r>
      <w:r w:rsidRPr="00A47B22">
        <w:rPr>
          <w:rFonts w:ascii="仿宋" w:eastAsia="仿宋" w:hAnsi="仿宋" w:cs="仿宋" w:hint="eastAsia"/>
          <w:szCs w:val="24"/>
        </w:rPr>
        <w:t>点击【我要报名】，</w:t>
      </w:r>
      <w:r w:rsidR="00C54B10">
        <w:rPr>
          <w:rFonts w:ascii="仿宋" w:eastAsia="仿宋" w:hAnsi="仿宋" w:cs="仿宋" w:hint="eastAsia"/>
          <w:szCs w:val="24"/>
        </w:rPr>
        <w:t>开始选课</w:t>
      </w:r>
      <w:r w:rsidRPr="00A47B22">
        <w:rPr>
          <w:rFonts w:ascii="仿宋" w:eastAsia="仿宋" w:hAnsi="仿宋" w:cs="仿宋" w:hint="eastAsia"/>
          <w:szCs w:val="24"/>
        </w:rPr>
        <w:t>。</w:t>
      </w:r>
    </w:p>
    <w:p w14:paraId="21C8A022" w14:textId="77777777" w:rsidR="00A47B22" w:rsidRDefault="00967F55" w:rsidP="00AA57C0">
      <w:pPr>
        <w:ind w:firstLineChars="200" w:firstLine="480"/>
      </w:pPr>
      <w:r>
        <w:rPr>
          <w:noProof/>
        </w:rPr>
        <w:drawing>
          <wp:inline distT="0" distB="0" distL="0" distR="0" wp14:anchorId="475D0595" wp14:editId="56ABF47A">
            <wp:extent cx="5274310" cy="2500414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0BAC" w14:textId="77777777" w:rsidR="00A47B22" w:rsidRDefault="00C52247" w:rsidP="00AA57C0">
      <w:pPr>
        <w:spacing w:line="240" w:lineRule="auto"/>
        <w:ind w:firstLineChars="200" w:firstLine="480"/>
      </w:pPr>
      <w:r>
        <w:rPr>
          <w:rFonts w:ascii="仿宋" w:eastAsia="仿宋" w:hAnsi="仿宋" w:cs="仿宋" w:hint="eastAsia"/>
          <w:szCs w:val="24"/>
        </w:rPr>
        <w:t>4.</w:t>
      </w:r>
      <w:r w:rsidR="00C54B10">
        <w:t xml:space="preserve"> </w:t>
      </w:r>
      <w:r w:rsidR="00C54B10">
        <w:rPr>
          <w:rFonts w:ascii="仿宋" w:eastAsia="仿宋" w:hAnsi="仿宋" w:cs="仿宋" w:hint="eastAsia"/>
          <w:szCs w:val="24"/>
        </w:rPr>
        <w:t>进入选课页面，选择完所需的培训课程后，点击“提交”按钮，即完成选学报名。</w:t>
      </w:r>
    </w:p>
    <w:p w14:paraId="1E309EBA" w14:textId="77777777" w:rsidR="00030C5D" w:rsidRDefault="00C54B10" w:rsidP="00AA57C0">
      <w:pPr>
        <w:pStyle w:val="3"/>
        <w:spacing w:after="20"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w:drawing>
          <wp:inline distT="0" distB="0" distL="0" distR="0" wp14:anchorId="1DCED3E0" wp14:editId="22A2ECE7">
            <wp:extent cx="5274310" cy="5744210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选学课程流程截图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05DC" w14:textId="77777777" w:rsidR="008F38D6" w:rsidRDefault="008F38D6" w:rsidP="00AA57C0">
      <w:pPr>
        <w:pStyle w:val="3"/>
        <w:spacing w:after="20"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单门课程选课</w:t>
      </w:r>
    </w:p>
    <w:p w14:paraId="7B5B9CEA" w14:textId="77777777" w:rsidR="008F38D6" w:rsidRDefault="008F38D6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1. 点击“课程超市”，进入课程超市页面；</w:t>
      </w:r>
    </w:p>
    <w:p w14:paraId="049FAE9A" w14:textId="77777777" w:rsidR="008F38D6" w:rsidRDefault="008F38D6" w:rsidP="00AA57C0">
      <w:pPr>
        <w:ind w:firstLineChars="200" w:firstLine="480"/>
      </w:pPr>
      <w:bookmarkStart w:id="10" w:name="_GoBack"/>
      <w:r>
        <w:rPr>
          <w:noProof/>
        </w:rPr>
        <w:lastRenderedPageBreak/>
        <w:drawing>
          <wp:inline distT="0" distB="0" distL="0" distR="0" wp14:anchorId="5F671A0E" wp14:editId="115F7783">
            <wp:extent cx="5274310" cy="238315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p w14:paraId="7CFA0B81" w14:textId="77777777" w:rsidR="008F38D6" w:rsidRPr="008F38D6" w:rsidRDefault="008F38D6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2.点击左侧【全部课程】栏，从全部课程页面点击可选课程，</w:t>
      </w:r>
      <w:r w:rsidRPr="00A47B22">
        <w:rPr>
          <w:rFonts w:ascii="仿宋" w:eastAsia="仿宋" w:hAnsi="仿宋" w:cs="仿宋" w:hint="eastAsia"/>
          <w:szCs w:val="24"/>
        </w:rPr>
        <w:t>点击</w:t>
      </w:r>
      <w:r>
        <w:rPr>
          <w:rFonts w:ascii="仿宋" w:eastAsia="仿宋" w:hAnsi="仿宋" w:cs="仿宋" w:hint="eastAsia"/>
          <w:szCs w:val="24"/>
        </w:rPr>
        <w:t>该</w:t>
      </w:r>
      <w:r w:rsidRPr="00A47B22">
        <w:rPr>
          <w:rFonts w:ascii="仿宋" w:eastAsia="仿宋" w:hAnsi="仿宋" w:cs="仿宋" w:hint="eastAsia"/>
          <w:szCs w:val="24"/>
        </w:rPr>
        <w:t>课程</w:t>
      </w:r>
      <w:r>
        <w:rPr>
          <w:rFonts w:ascii="仿宋" w:eastAsia="仿宋" w:hAnsi="仿宋" w:cs="仿宋" w:hint="eastAsia"/>
          <w:szCs w:val="24"/>
        </w:rPr>
        <w:t>的课程标题，进入选课界面</w:t>
      </w:r>
    </w:p>
    <w:p w14:paraId="1F985198" w14:textId="77777777" w:rsidR="008F38D6" w:rsidRDefault="008F38D6" w:rsidP="00AA57C0">
      <w:pPr>
        <w:ind w:firstLineChars="200" w:firstLine="480"/>
      </w:pPr>
      <w:r>
        <w:rPr>
          <w:noProof/>
        </w:rPr>
        <w:drawing>
          <wp:inline distT="0" distB="0" distL="0" distR="0" wp14:anchorId="167889B3" wp14:editId="294758D8">
            <wp:extent cx="5274310" cy="2258674"/>
            <wp:effectExtent l="0" t="0" r="254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F0644" w14:textId="77777777" w:rsidR="008F38D6" w:rsidRPr="008F38D6" w:rsidRDefault="008F38D6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3.</w:t>
      </w:r>
      <w:r w:rsidRPr="008F38D6">
        <w:rPr>
          <w:rFonts w:ascii="仿宋" w:eastAsia="仿宋" w:hAnsi="仿宋" w:cs="仿宋" w:hint="eastAsia"/>
          <w:szCs w:val="24"/>
        </w:rPr>
        <w:t xml:space="preserve"> </w:t>
      </w:r>
      <w:r>
        <w:rPr>
          <w:rFonts w:ascii="仿宋" w:eastAsia="仿宋" w:hAnsi="仿宋" w:cs="仿宋" w:hint="eastAsia"/>
          <w:szCs w:val="24"/>
        </w:rPr>
        <w:t>进入课程信息页面，查看“可报名的班级”，</w:t>
      </w:r>
      <w:r w:rsidRPr="00A47B22">
        <w:rPr>
          <w:rFonts w:ascii="仿宋" w:eastAsia="仿宋" w:hAnsi="仿宋" w:cs="仿宋" w:hint="eastAsia"/>
          <w:szCs w:val="24"/>
        </w:rPr>
        <w:t>点击【我要报名】，</w:t>
      </w:r>
      <w:r>
        <w:rPr>
          <w:rFonts w:ascii="仿宋" w:eastAsia="仿宋" w:hAnsi="仿宋" w:cs="仿宋" w:hint="eastAsia"/>
          <w:szCs w:val="24"/>
        </w:rPr>
        <w:t>开始报名</w:t>
      </w:r>
      <w:r w:rsidRPr="00A47B22">
        <w:rPr>
          <w:rFonts w:ascii="仿宋" w:eastAsia="仿宋" w:hAnsi="仿宋" w:cs="仿宋" w:hint="eastAsia"/>
          <w:szCs w:val="24"/>
        </w:rPr>
        <w:t>。</w:t>
      </w:r>
    </w:p>
    <w:p w14:paraId="71203491" w14:textId="77777777" w:rsidR="008F38D6" w:rsidRPr="008F38D6" w:rsidRDefault="008F38D6" w:rsidP="00AA57C0">
      <w:pPr>
        <w:ind w:firstLineChars="200" w:firstLine="480"/>
      </w:pPr>
      <w:r>
        <w:rPr>
          <w:noProof/>
        </w:rPr>
        <w:drawing>
          <wp:inline distT="0" distB="0" distL="0" distR="0" wp14:anchorId="31280E84" wp14:editId="68C1B2B2">
            <wp:extent cx="5274310" cy="295398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DA505" w14:textId="77777777" w:rsidR="00F922B3" w:rsidRDefault="00030C5D" w:rsidP="00AA57C0">
      <w:pPr>
        <w:pStyle w:val="3"/>
        <w:spacing w:after="20"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第三</w:t>
      </w:r>
      <w:r w:rsidR="00313F1E">
        <w:rPr>
          <w:rFonts w:ascii="仿宋" w:eastAsia="仿宋" w:hAnsi="仿宋" w:cs="仿宋" w:hint="eastAsia"/>
          <w:sz w:val="24"/>
          <w:szCs w:val="24"/>
        </w:rPr>
        <w:t>步：课程学习</w:t>
      </w:r>
      <w:bookmarkEnd w:id="7"/>
      <w:bookmarkEnd w:id="8"/>
      <w:bookmarkEnd w:id="9"/>
    </w:p>
    <w:p w14:paraId="0400A4E2" w14:textId="77777777" w:rsidR="00F922B3" w:rsidRDefault="00313F1E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1. 点击“我的课程”，进入“学习中的课程”，即可选择课程进行学习；</w:t>
      </w:r>
    </w:p>
    <w:p w14:paraId="27C23384" w14:textId="77777777" w:rsidR="00F922B3" w:rsidRDefault="00967F55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69F14136" wp14:editId="675F99B2">
            <wp:extent cx="5274310" cy="2256843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1862" w14:textId="77777777" w:rsidR="00F922B3" w:rsidRDefault="00313F1E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2. 点击“开始学习”，进入课程学习界面；</w:t>
      </w:r>
    </w:p>
    <w:p w14:paraId="6F9741BD" w14:textId="77777777" w:rsidR="00F922B3" w:rsidRDefault="00313F1E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noProof/>
          <w:szCs w:val="24"/>
        </w:rPr>
        <w:drawing>
          <wp:inline distT="0" distB="0" distL="0" distR="0" wp14:anchorId="59981CC7" wp14:editId="3B94D356">
            <wp:extent cx="4901565" cy="1367790"/>
            <wp:effectExtent l="9525" t="9525" r="22860" b="133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136779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8C1DD35" w14:textId="77777777" w:rsidR="00F922B3" w:rsidRDefault="00313F1E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3. 点击学习内容的标题，进入单节学习内容界面；</w:t>
      </w:r>
    </w:p>
    <w:p w14:paraId="6050034F" w14:textId="77777777" w:rsidR="00F922B3" w:rsidRDefault="00313F1E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noProof/>
        </w:rPr>
        <w:drawing>
          <wp:inline distT="0" distB="0" distL="0" distR="0" wp14:anchorId="577C6A4D" wp14:editId="5B06E091">
            <wp:extent cx="4842510" cy="1764030"/>
            <wp:effectExtent l="9525" t="9525" r="2476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176403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789BCB5B" w14:textId="77777777" w:rsidR="00F922B3" w:rsidRDefault="00313F1E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 xml:space="preserve">4. </w:t>
      </w:r>
      <w:r w:rsidR="00E87BD8">
        <w:rPr>
          <w:rFonts w:ascii="仿宋" w:eastAsia="仿宋" w:hAnsi="仿宋" w:cs="仿宋" w:hint="eastAsia"/>
          <w:szCs w:val="24"/>
        </w:rPr>
        <w:t>课程学习结束后，可点击学习页面右侧“课程评价”，反馈您的学习感受</w:t>
      </w:r>
      <w:r>
        <w:rPr>
          <w:rFonts w:ascii="仿宋" w:eastAsia="仿宋" w:hAnsi="仿宋" w:cs="仿宋" w:hint="eastAsia"/>
          <w:szCs w:val="24"/>
        </w:rPr>
        <w:t>；</w:t>
      </w:r>
    </w:p>
    <w:p w14:paraId="0BD56436" w14:textId="77777777" w:rsidR="00F922B3" w:rsidRDefault="00967F55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31E1F74A" wp14:editId="44D898D7">
            <wp:extent cx="5274310" cy="1742842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32BA" w14:textId="77777777" w:rsidR="00967F55" w:rsidRDefault="00967F55" w:rsidP="00AA57C0">
      <w:pPr>
        <w:ind w:firstLineChars="200" w:firstLine="480"/>
        <w:jc w:val="left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lastRenderedPageBreak/>
        <w:t>5. 课程学习过程中，遇到课程、作业批改有问题，可以找到助教的联系方式进行咨询</w:t>
      </w:r>
    </w:p>
    <w:p w14:paraId="7C10CB81" w14:textId="77777777" w:rsidR="00967F55" w:rsidRDefault="00967F55" w:rsidP="00AA57C0">
      <w:pPr>
        <w:jc w:val="left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446C4A78" wp14:editId="0971B9AF">
            <wp:extent cx="5274310" cy="19894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0E13" w14:textId="77777777" w:rsidR="00F922B3" w:rsidRDefault="00AA57C0" w:rsidP="00AA57C0">
      <w:pPr>
        <w:pStyle w:val="3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bookmarkStart w:id="11" w:name="_Toc32209"/>
      <w:r>
        <w:rPr>
          <w:rFonts w:ascii="仿宋" w:eastAsia="仿宋" w:hAnsi="仿宋" w:cs="仿宋" w:hint="eastAsia"/>
          <w:sz w:val="24"/>
          <w:szCs w:val="24"/>
        </w:rPr>
        <w:t>第四</w:t>
      </w:r>
      <w:r w:rsidR="00313F1E">
        <w:rPr>
          <w:rFonts w:ascii="仿宋" w:eastAsia="仿宋" w:hAnsi="仿宋" w:cs="仿宋" w:hint="eastAsia"/>
          <w:sz w:val="24"/>
          <w:szCs w:val="24"/>
        </w:rPr>
        <w:t>步：</w:t>
      </w:r>
      <w:bookmarkEnd w:id="11"/>
      <w:r w:rsidR="005F7307">
        <w:rPr>
          <w:rFonts w:ascii="仿宋" w:eastAsia="仿宋" w:hAnsi="仿宋" w:cs="仿宋" w:hint="eastAsia"/>
          <w:sz w:val="24"/>
          <w:szCs w:val="24"/>
        </w:rPr>
        <w:t>查看学习完成情况</w:t>
      </w:r>
    </w:p>
    <w:p w14:paraId="0594AC46" w14:textId="77777777" w:rsidR="00F922B3" w:rsidRDefault="00313F1E" w:rsidP="00AA57C0">
      <w:pPr>
        <w:pStyle w:val="11"/>
        <w:ind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进入“</w:t>
      </w:r>
      <w:r w:rsidR="005F7307">
        <w:rPr>
          <w:rFonts w:ascii="仿宋" w:eastAsia="仿宋" w:hAnsi="仿宋" w:cs="仿宋" w:hint="eastAsia"/>
          <w:szCs w:val="24"/>
        </w:rPr>
        <w:t>我的课程”，点击“成绩表”，可查看选学</w:t>
      </w:r>
      <w:r>
        <w:rPr>
          <w:rFonts w:ascii="仿宋" w:eastAsia="仿宋" w:hAnsi="仿宋" w:cs="仿宋" w:hint="eastAsia"/>
          <w:szCs w:val="24"/>
        </w:rPr>
        <w:t>课程</w:t>
      </w:r>
      <w:r w:rsidR="005F7307">
        <w:rPr>
          <w:rFonts w:ascii="仿宋" w:eastAsia="仿宋" w:hAnsi="仿宋" w:cs="仿宋" w:hint="eastAsia"/>
          <w:szCs w:val="24"/>
        </w:rPr>
        <w:t>的学习完成情况和学习考核结果</w:t>
      </w:r>
      <w:r>
        <w:rPr>
          <w:rFonts w:ascii="仿宋" w:eastAsia="仿宋" w:hAnsi="仿宋" w:cs="仿宋" w:hint="eastAsia"/>
          <w:szCs w:val="24"/>
        </w:rPr>
        <w:t>。</w:t>
      </w:r>
    </w:p>
    <w:p w14:paraId="33A1A3D7" w14:textId="77777777" w:rsidR="00064E46" w:rsidRPr="00E87BD8" w:rsidRDefault="00E87BD8" w:rsidP="00AA57C0">
      <w:pPr>
        <w:pStyle w:val="11"/>
        <w:ind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 xml:space="preserve">    </w:t>
      </w:r>
      <w:r w:rsidR="00064E46" w:rsidRPr="00E87BD8">
        <w:rPr>
          <w:rFonts w:ascii="仿宋" w:eastAsia="仿宋" w:hAnsi="仿宋" w:cs="仿宋" w:hint="eastAsia"/>
          <w:szCs w:val="24"/>
        </w:rPr>
        <w:t>成绩</w:t>
      </w:r>
      <w:r w:rsidR="00064E46" w:rsidRPr="00E87BD8">
        <w:rPr>
          <w:rFonts w:ascii="仿宋" w:eastAsia="仿宋" w:hAnsi="仿宋" w:cs="仿宋"/>
          <w:szCs w:val="24"/>
        </w:rPr>
        <w:t>表</w:t>
      </w:r>
      <w:r>
        <w:rPr>
          <w:rFonts w:ascii="仿宋" w:eastAsia="仿宋" w:hAnsi="仿宋" w:cs="仿宋" w:hint="eastAsia"/>
          <w:szCs w:val="24"/>
        </w:rPr>
        <w:t>的数值例举说明：</w:t>
      </w:r>
      <w:r w:rsidRPr="00E87BD8">
        <w:rPr>
          <w:rFonts w:ascii="仿宋" w:eastAsia="仿宋" w:hAnsi="仿宋" w:cs="仿宋" w:hint="eastAsia"/>
          <w:szCs w:val="24"/>
        </w:rPr>
        <w:t>“教育转型和教育变革”的“视频和阅读”项为“0/60”，则表示“视频和阅读”占课程考核比例的60%，目前单元学习完成情况为0。</w:t>
      </w:r>
    </w:p>
    <w:p w14:paraId="5B17419A" w14:textId="77777777" w:rsidR="00064E46" w:rsidRDefault="00064E46" w:rsidP="00AA57C0">
      <w:pPr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6AED2B1D" wp14:editId="279BEEBF">
            <wp:extent cx="5274310" cy="208851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C8A43" w14:textId="77777777" w:rsidR="005F7307" w:rsidRDefault="00AA57C0" w:rsidP="00AA57C0">
      <w:pPr>
        <w:pStyle w:val="3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bookmarkStart w:id="12" w:name="_Toc15470"/>
      <w:r>
        <w:rPr>
          <w:rFonts w:ascii="仿宋" w:eastAsia="仿宋" w:hAnsi="仿宋" w:cs="仿宋" w:hint="eastAsia"/>
          <w:sz w:val="24"/>
          <w:szCs w:val="24"/>
        </w:rPr>
        <w:t>第五</w:t>
      </w:r>
      <w:r w:rsidR="005F7307">
        <w:rPr>
          <w:rFonts w:ascii="仿宋" w:eastAsia="仿宋" w:hAnsi="仿宋" w:cs="仿宋" w:hint="eastAsia"/>
          <w:sz w:val="24"/>
          <w:szCs w:val="24"/>
        </w:rPr>
        <w:t>步：查看已获得的学时数</w:t>
      </w:r>
      <w:bookmarkEnd w:id="12"/>
    </w:p>
    <w:p w14:paraId="7B90F398" w14:textId="77777777" w:rsidR="005F7307" w:rsidRDefault="005F7307" w:rsidP="00AA57C0">
      <w:pPr>
        <w:pStyle w:val="11"/>
        <w:ind w:firstLine="4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点击“我的学时”，可查看当前学时数的获得情况。</w:t>
      </w:r>
    </w:p>
    <w:p w14:paraId="02DE0476" w14:textId="77777777" w:rsidR="00064E46" w:rsidRPr="005F7307" w:rsidRDefault="00967F55" w:rsidP="00AA57C0">
      <w:pPr>
        <w:ind w:left="120"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lastRenderedPageBreak/>
        <w:drawing>
          <wp:inline distT="0" distB="0" distL="0" distR="0" wp14:anchorId="2422EEEE" wp14:editId="6B34D642">
            <wp:extent cx="5274310" cy="1769091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DC842" w14:textId="77777777" w:rsidR="00F922B3" w:rsidRDefault="00F922B3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</w:p>
    <w:p w14:paraId="1AD857F5" w14:textId="77777777" w:rsidR="00F922B3" w:rsidRDefault="00313F1E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13" w:name="_Toc27684"/>
      <w:r>
        <w:rPr>
          <w:rFonts w:ascii="仿宋" w:eastAsia="仿宋" w:hAnsi="仿宋" w:cs="仿宋" w:hint="eastAsia"/>
          <w:sz w:val="24"/>
          <w:szCs w:val="24"/>
        </w:rPr>
        <w:t>常见问题</w:t>
      </w:r>
      <w:bookmarkEnd w:id="13"/>
    </w:p>
    <w:p w14:paraId="78B32386" w14:textId="77777777" w:rsidR="00F922B3" w:rsidRDefault="00313F1E" w:rsidP="00AA57C0">
      <w:pPr>
        <w:pStyle w:val="11"/>
        <w:numPr>
          <w:ilvl w:val="0"/>
          <w:numId w:val="10"/>
        </w:numPr>
        <w:spacing w:line="420" w:lineRule="exact"/>
        <w:ind w:firstLineChars="0" w:firstLine="6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b/>
        </w:rPr>
        <w:t>平台登录</w:t>
      </w:r>
    </w:p>
    <w:p w14:paraId="0B66BD80" w14:textId="77777777" w:rsidR="00F922B3" w:rsidRDefault="00313F1E" w:rsidP="00AA57C0">
      <w:pPr>
        <w:pStyle w:val="11"/>
        <w:numPr>
          <w:ilvl w:val="0"/>
          <w:numId w:val="11"/>
        </w:numPr>
        <w:spacing w:line="420" w:lineRule="exact"/>
        <w:ind w:firstLineChars="0" w:firstLine="6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t>登录账号和密码忘记了，怎么办？</w:t>
      </w:r>
    </w:p>
    <w:p w14:paraId="7F8087AD" w14:textId="77777777" w:rsidR="00F922B3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答：在“教师教育管理平台（上海教师教育统一身份认证系统）”登录页面上，点击“密码找回”，输入相应的验证信息即可自动找回密码。</w:t>
      </w:r>
    </w:p>
    <w:p w14:paraId="00E1F030" w14:textId="77777777" w:rsidR="00F922B3" w:rsidRDefault="00313F1E" w:rsidP="00AA57C0">
      <w:pPr>
        <w:pStyle w:val="11"/>
        <w:numPr>
          <w:ilvl w:val="0"/>
          <w:numId w:val="11"/>
        </w:numPr>
        <w:spacing w:line="420" w:lineRule="exact"/>
        <w:ind w:firstLineChars="0" w:firstLine="6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t>“密码找回”时，原填写的手机和邮箱错误/忘记了，怎么办？</w:t>
      </w:r>
    </w:p>
    <w:p w14:paraId="76C80A1F" w14:textId="77777777" w:rsidR="00F922B3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答：联系所在学校的校级师训专管员，请校级管理员协助修改或查询原登记的手机号/邮箱，然后再通过“教师教育管理平台（上海教师教育统一身份认证系统）”进行“密码找回”。</w:t>
      </w:r>
    </w:p>
    <w:p w14:paraId="7339394D" w14:textId="77777777" w:rsidR="00F922B3" w:rsidRDefault="00313F1E" w:rsidP="00AA57C0">
      <w:pPr>
        <w:pStyle w:val="11"/>
        <w:numPr>
          <w:ilvl w:val="0"/>
          <w:numId w:val="10"/>
        </w:numPr>
        <w:spacing w:line="420" w:lineRule="exact"/>
        <w:ind w:firstLineChars="0" w:firstLine="6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t>课程学习</w:t>
      </w:r>
    </w:p>
    <w:p w14:paraId="755835E2" w14:textId="77777777" w:rsidR="00F922B3" w:rsidRDefault="00313F1E" w:rsidP="00AA57C0">
      <w:pPr>
        <w:pStyle w:val="11"/>
        <w:numPr>
          <w:ilvl w:val="0"/>
          <w:numId w:val="12"/>
        </w:numPr>
        <w:spacing w:line="420" w:lineRule="exact"/>
        <w:ind w:firstLineChars="0" w:firstLine="6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szCs w:val="24"/>
        </w:rPr>
        <w:t>如何查看学习进度？</w:t>
      </w:r>
    </w:p>
    <w:p w14:paraId="54180321" w14:textId="77777777" w:rsidR="00F922B3" w:rsidRPr="00335A2F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 w:rsidRPr="00335A2F">
        <w:rPr>
          <w:rFonts w:ascii="仿宋" w:eastAsia="仿宋" w:hAnsi="仿宋" w:cs="仿宋" w:hint="eastAsia"/>
        </w:rPr>
        <w:t>答：每个课程均有学习进度条，当完成一节内容的学习后，进度条对应的绿灯会变亮，全部学完时，本课程会显示“通过”。</w:t>
      </w:r>
    </w:p>
    <w:p w14:paraId="383CF5B6" w14:textId="77777777" w:rsidR="00F922B3" w:rsidRDefault="00313F1E" w:rsidP="00AA57C0">
      <w:pPr>
        <w:pStyle w:val="11"/>
        <w:numPr>
          <w:ilvl w:val="0"/>
          <w:numId w:val="12"/>
        </w:numPr>
        <w:spacing w:line="420" w:lineRule="exact"/>
        <w:ind w:firstLineChars="0" w:firstLine="6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szCs w:val="24"/>
        </w:rPr>
        <w:t>如何查看学习结果？</w:t>
      </w:r>
    </w:p>
    <w:p w14:paraId="15AB101A" w14:textId="77777777" w:rsidR="00F922B3" w:rsidRPr="00335A2F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 w:rsidRPr="00335A2F">
        <w:rPr>
          <w:rFonts w:ascii="仿宋" w:eastAsia="仿宋" w:hAnsi="仿宋" w:cs="仿宋" w:hint="eastAsia"/>
        </w:rPr>
        <w:t>答：课程学习结束，系统会自动给出学习结果。教师可到</w:t>
      </w:r>
      <w:r w:rsidR="00064E46" w:rsidRPr="00335A2F">
        <w:rPr>
          <w:rFonts w:ascii="仿宋" w:eastAsia="仿宋" w:hAnsi="仿宋" w:cs="仿宋" w:hint="eastAsia"/>
        </w:rPr>
        <w:t>我</w:t>
      </w:r>
      <w:r w:rsidRPr="00335A2F">
        <w:rPr>
          <w:rFonts w:ascii="仿宋" w:eastAsia="仿宋" w:hAnsi="仿宋" w:cs="仿宋" w:hint="eastAsia"/>
        </w:rPr>
        <w:t>的课程</w:t>
      </w:r>
      <w:r w:rsidR="00064E46" w:rsidRPr="00335A2F">
        <w:rPr>
          <w:rFonts w:ascii="仿宋" w:eastAsia="仿宋" w:hAnsi="仿宋" w:cs="仿宋" w:hint="eastAsia"/>
        </w:rPr>
        <w:t>的“成绩表”</w:t>
      </w:r>
      <w:r w:rsidRPr="00335A2F">
        <w:rPr>
          <w:rFonts w:ascii="仿宋" w:eastAsia="仿宋" w:hAnsi="仿宋" w:cs="仿宋" w:hint="eastAsia"/>
        </w:rPr>
        <w:t>中查看学习</w:t>
      </w:r>
      <w:r w:rsidR="00064E46" w:rsidRPr="00335A2F">
        <w:rPr>
          <w:rFonts w:ascii="仿宋" w:eastAsia="仿宋" w:hAnsi="仿宋" w:cs="仿宋" w:hint="eastAsia"/>
        </w:rPr>
        <w:t>完成情况</w:t>
      </w:r>
      <w:r w:rsidRPr="00335A2F">
        <w:rPr>
          <w:rFonts w:ascii="仿宋" w:eastAsia="仿宋" w:hAnsi="仿宋" w:cs="仿宋" w:hint="eastAsia"/>
        </w:rPr>
        <w:t>。</w:t>
      </w:r>
    </w:p>
    <w:p w14:paraId="5E9565C6" w14:textId="77777777" w:rsidR="00F922B3" w:rsidRDefault="00313F1E" w:rsidP="00AA57C0">
      <w:pPr>
        <w:pStyle w:val="11"/>
        <w:numPr>
          <w:ilvl w:val="0"/>
          <w:numId w:val="12"/>
        </w:numPr>
        <w:spacing w:line="420" w:lineRule="exact"/>
        <w:ind w:firstLineChars="0" w:firstLine="6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szCs w:val="24"/>
        </w:rPr>
        <w:t>拓展资源需要学习吗？</w:t>
      </w:r>
    </w:p>
    <w:p w14:paraId="246E3CD7" w14:textId="77777777" w:rsidR="00F922B3" w:rsidRPr="00335A2F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 w:rsidRPr="00335A2F">
        <w:rPr>
          <w:rFonts w:ascii="仿宋" w:eastAsia="仿宋" w:hAnsi="仿宋" w:cs="仿宋" w:hint="eastAsia"/>
        </w:rPr>
        <w:t>答：【课程超市】中的“拓展资源”为选学部分，教师可根据实际情况进行选择，该部分不做学习考核要求。</w:t>
      </w:r>
    </w:p>
    <w:p w14:paraId="3420CAC4" w14:textId="77777777" w:rsidR="00F922B3" w:rsidRDefault="00313F1E" w:rsidP="00AA57C0">
      <w:pPr>
        <w:pStyle w:val="11"/>
        <w:numPr>
          <w:ilvl w:val="0"/>
          <w:numId w:val="12"/>
        </w:numPr>
        <w:spacing w:line="420" w:lineRule="exact"/>
        <w:ind w:firstLineChars="0" w:firstLine="6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szCs w:val="24"/>
        </w:rPr>
        <w:t>如何查看已获得的学时数？</w:t>
      </w:r>
    </w:p>
    <w:p w14:paraId="690F7FB1" w14:textId="77777777" w:rsidR="00F922B3" w:rsidRPr="00335A2F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 w:rsidRPr="00335A2F">
        <w:rPr>
          <w:rFonts w:ascii="仿宋" w:eastAsia="仿宋" w:hAnsi="仿宋" w:cs="仿宋" w:hint="eastAsia"/>
        </w:rPr>
        <w:t>答：可到“我的学时”中查看目前获得的学时数。</w:t>
      </w:r>
    </w:p>
    <w:sectPr w:rsidR="00F922B3" w:rsidRPr="00335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571FA"/>
    <w:multiLevelType w:val="multilevel"/>
    <w:tmpl w:val="0F0571FA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97E3677"/>
    <w:multiLevelType w:val="multilevel"/>
    <w:tmpl w:val="197E3677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6D4D92"/>
    <w:multiLevelType w:val="multilevel"/>
    <w:tmpl w:val="236D4D92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515363A"/>
    <w:multiLevelType w:val="multilevel"/>
    <w:tmpl w:val="3515363A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361914"/>
    <w:multiLevelType w:val="multilevel"/>
    <w:tmpl w:val="40361914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A740FF4"/>
    <w:multiLevelType w:val="multilevel"/>
    <w:tmpl w:val="4A740FF4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B9256AD"/>
    <w:multiLevelType w:val="multilevel"/>
    <w:tmpl w:val="4B9256AD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C047700"/>
    <w:multiLevelType w:val="multilevel"/>
    <w:tmpl w:val="4C047700"/>
    <w:lvl w:ilvl="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F6C16BA"/>
    <w:multiLevelType w:val="multilevel"/>
    <w:tmpl w:val="4F6C16BA"/>
    <w:lvl w:ilvl="0">
      <w:start w:val="1"/>
      <w:numFmt w:val="decimal"/>
      <w:lvlText w:val="%1)"/>
      <w:lvlJc w:val="left"/>
      <w:pPr>
        <w:ind w:left="420" w:hanging="420"/>
      </w:pPr>
      <w:rPr>
        <w:rFonts w:asciiTheme="minorEastAsia" w:eastAsiaTheme="minorEastAsia" w:hAnsiTheme="minorEastAsia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84E675D"/>
    <w:multiLevelType w:val="multilevel"/>
    <w:tmpl w:val="584E675D"/>
    <w:lvl w:ilvl="0">
      <w:start w:val="1"/>
      <w:numFmt w:val="decimal"/>
      <w:lvlText w:val="%1)"/>
      <w:lvlJc w:val="left"/>
      <w:pPr>
        <w:ind w:left="420" w:hanging="420"/>
      </w:pPr>
      <w:rPr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91C48A1"/>
    <w:multiLevelType w:val="hybridMultilevel"/>
    <w:tmpl w:val="81809BFA"/>
    <w:lvl w:ilvl="0" w:tplc="6CC2D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E270C3F"/>
    <w:multiLevelType w:val="hybridMultilevel"/>
    <w:tmpl w:val="3B408A38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75A335D1"/>
    <w:multiLevelType w:val="multilevel"/>
    <w:tmpl w:val="75A335D1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C52229D"/>
    <w:multiLevelType w:val="multilevel"/>
    <w:tmpl w:val="7C52229D"/>
    <w:lvl w:ilvl="0">
      <w:start w:val="1"/>
      <w:numFmt w:val="decimal"/>
      <w:lvlText w:val="%1)"/>
      <w:lvlJc w:val="left"/>
      <w:pPr>
        <w:ind w:left="420" w:hanging="420"/>
      </w:pPr>
      <w:rPr>
        <w:color w:val="auto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2"/>
  </w:num>
  <w:num w:numId="5">
    <w:abstractNumId w:val="13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FD"/>
    <w:rsid w:val="00030C5D"/>
    <w:rsid w:val="00064E46"/>
    <w:rsid w:val="000A335A"/>
    <w:rsid w:val="000C5763"/>
    <w:rsid w:val="000D3C31"/>
    <w:rsid w:val="000D4445"/>
    <w:rsid w:val="0011609E"/>
    <w:rsid w:val="001643E6"/>
    <w:rsid w:val="001C133F"/>
    <w:rsid w:val="001E2108"/>
    <w:rsid w:val="002740AD"/>
    <w:rsid w:val="002A31C6"/>
    <w:rsid w:val="002C7C18"/>
    <w:rsid w:val="002F2E6C"/>
    <w:rsid w:val="00307CAA"/>
    <w:rsid w:val="00311F14"/>
    <w:rsid w:val="00313F1E"/>
    <w:rsid w:val="00335A2F"/>
    <w:rsid w:val="003621C5"/>
    <w:rsid w:val="003D5726"/>
    <w:rsid w:val="003D70F0"/>
    <w:rsid w:val="003E2151"/>
    <w:rsid w:val="003E72B9"/>
    <w:rsid w:val="003F47FF"/>
    <w:rsid w:val="00406724"/>
    <w:rsid w:val="00457862"/>
    <w:rsid w:val="00464B94"/>
    <w:rsid w:val="004754FC"/>
    <w:rsid w:val="004C62CE"/>
    <w:rsid w:val="004D0A52"/>
    <w:rsid w:val="00513291"/>
    <w:rsid w:val="0054004A"/>
    <w:rsid w:val="0055133C"/>
    <w:rsid w:val="005C3E16"/>
    <w:rsid w:val="005F7307"/>
    <w:rsid w:val="006011E5"/>
    <w:rsid w:val="006226E9"/>
    <w:rsid w:val="00624992"/>
    <w:rsid w:val="0065779D"/>
    <w:rsid w:val="006D32D2"/>
    <w:rsid w:val="00710189"/>
    <w:rsid w:val="00716222"/>
    <w:rsid w:val="00767AF5"/>
    <w:rsid w:val="00803F5B"/>
    <w:rsid w:val="00822390"/>
    <w:rsid w:val="008A3F9E"/>
    <w:rsid w:val="008C6245"/>
    <w:rsid w:val="008E1D4F"/>
    <w:rsid w:val="008F38D6"/>
    <w:rsid w:val="00967F55"/>
    <w:rsid w:val="009A7B21"/>
    <w:rsid w:val="00A47B22"/>
    <w:rsid w:val="00A65D38"/>
    <w:rsid w:val="00A66133"/>
    <w:rsid w:val="00A73E75"/>
    <w:rsid w:val="00A90E5D"/>
    <w:rsid w:val="00AA3A5C"/>
    <w:rsid w:val="00AA57C0"/>
    <w:rsid w:val="00AB76B4"/>
    <w:rsid w:val="00AC36B1"/>
    <w:rsid w:val="00B02D82"/>
    <w:rsid w:val="00B17091"/>
    <w:rsid w:val="00B76B1B"/>
    <w:rsid w:val="00B976FF"/>
    <w:rsid w:val="00BB3368"/>
    <w:rsid w:val="00BC6962"/>
    <w:rsid w:val="00C04ED4"/>
    <w:rsid w:val="00C52247"/>
    <w:rsid w:val="00C542CD"/>
    <w:rsid w:val="00C54B10"/>
    <w:rsid w:val="00C6239A"/>
    <w:rsid w:val="00CC1905"/>
    <w:rsid w:val="00D43298"/>
    <w:rsid w:val="00D7101B"/>
    <w:rsid w:val="00D74B6D"/>
    <w:rsid w:val="00DB635B"/>
    <w:rsid w:val="00DC64FD"/>
    <w:rsid w:val="00E12D6C"/>
    <w:rsid w:val="00E77EAF"/>
    <w:rsid w:val="00E87BD8"/>
    <w:rsid w:val="00EA383C"/>
    <w:rsid w:val="00EB77E5"/>
    <w:rsid w:val="00EE0AFE"/>
    <w:rsid w:val="00EF2B1D"/>
    <w:rsid w:val="00F6404A"/>
    <w:rsid w:val="00F7427F"/>
    <w:rsid w:val="00F922B3"/>
    <w:rsid w:val="00FE31C3"/>
    <w:rsid w:val="1955326E"/>
    <w:rsid w:val="2F214912"/>
    <w:rsid w:val="4B14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5DF7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标题 4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4"/>
      <w:szCs w:val="2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20">
    <w:name w:val="标题 2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10">
    <w:name w:val="标题 1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4">
    <w:name w:val="日期字符"/>
    <w:basedOn w:val="a0"/>
    <w:link w:val="a3"/>
    <w:uiPriority w:val="99"/>
    <w:semiHidden/>
    <w:qFormat/>
    <w:rPr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a8">
    <w:name w:val="页眉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unhideWhenUsed/>
    <w:qFormat/>
    <w:rsid w:val="00313F1E"/>
    <w:pPr>
      <w:ind w:firstLineChars="200" w:firstLine="420"/>
    </w:pPr>
  </w:style>
  <w:style w:type="character" w:styleId="ac">
    <w:name w:val="FollowedHyperlink"/>
    <w:basedOn w:val="a0"/>
    <w:uiPriority w:val="99"/>
    <w:semiHidden/>
    <w:unhideWhenUsed/>
    <w:rsid w:val="00313F1E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13F1E"/>
    <w:pPr>
      <w:spacing w:line="240" w:lineRule="auto"/>
    </w:pPr>
    <w:rPr>
      <w:rFonts w:ascii="Heiti SC Light" w:eastAsia="Heiti SC Light"/>
      <w:sz w:val="18"/>
      <w:szCs w:val="18"/>
    </w:rPr>
  </w:style>
  <w:style w:type="character" w:customStyle="1" w:styleId="ae">
    <w:name w:val="批注框文本字符"/>
    <w:basedOn w:val="a0"/>
    <w:link w:val="ad"/>
    <w:uiPriority w:val="99"/>
    <w:semiHidden/>
    <w:rsid w:val="00313F1E"/>
    <w:rPr>
      <w:rFonts w:ascii="Heiti SC Light" w:eastAsia="Heiti SC Ligh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xfyh.21shte.net" TargetMode="External"/><Relationship Id="rId8" Type="http://schemas.openxmlformats.org/officeDocument/2006/relationships/hyperlink" Target="mailto:shnlts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98246B-FD05-7544-9892-32E79B6B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370</Words>
  <Characters>2115</Characters>
  <Application>Microsoft Macintosh Word</Application>
  <DocSecurity>0</DocSecurity>
  <Lines>17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用户</cp:lastModifiedBy>
  <cp:revision>3</cp:revision>
  <dcterms:created xsi:type="dcterms:W3CDTF">2017-12-16T03:29:00Z</dcterms:created>
  <dcterms:modified xsi:type="dcterms:W3CDTF">2017-12-18T01:03:00Z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