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eastAsia="黑体"/>
          <w:b/>
          <w:bCs/>
          <w:sz w:val="30"/>
          <w:szCs w:val="30"/>
          <w:lang w:val="en-US" w:eastAsia="zh-CN"/>
        </w:rPr>
      </w:pPr>
      <w:r>
        <w:rPr>
          <w:rFonts w:hint="eastAsia" w:ascii="黑体" w:eastAsia="黑体"/>
          <w:b/>
          <w:bCs/>
          <w:sz w:val="30"/>
          <w:szCs w:val="30"/>
        </w:rPr>
        <w:t>附件</w:t>
      </w:r>
      <w:r>
        <w:rPr>
          <w:rFonts w:hint="eastAsia" w:ascii="黑体" w:eastAsia="黑体"/>
          <w:b/>
          <w:bCs/>
          <w:sz w:val="30"/>
          <w:szCs w:val="30"/>
          <w:lang w:val="en-US" w:eastAsia="zh-CN"/>
        </w:rPr>
        <w:t>2</w:t>
      </w:r>
      <w:bookmarkStart w:id="0" w:name="_GoBack"/>
      <w:bookmarkEnd w:id="0"/>
    </w:p>
    <w:p>
      <w:pPr>
        <w:jc w:val="center"/>
        <w:rPr>
          <w:rFonts w:hint="eastAsia" w:ascii="黑体" w:eastAsia="黑体"/>
          <w:b/>
          <w:bCs/>
          <w:sz w:val="32"/>
          <w:szCs w:val="32"/>
        </w:rPr>
      </w:pPr>
      <w:r>
        <w:rPr>
          <w:rFonts w:hint="eastAsia" w:ascii="黑体" w:eastAsia="黑体"/>
          <w:b/>
          <w:bCs/>
          <w:sz w:val="32"/>
          <w:szCs w:val="32"/>
        </w:rPr>
        <w:t>相关上传要求</w:t>
      </w:r>
    </w:p>
    <w:p>
      <w:pPr>
        <w:adjustRightInd w:val="0"/>
        <w:snapToGrid w:val="0"/>
        <w:spacing w:line="440" w:lineRule="exact"/>
        <w:ind w:firstLine="480" w:firstLineChars="200"/>
        <w:outlineLvl w:val="2"/>
        <w:rPr>
          <w:rFonts w:ascii="仿宋_GB2312" w:hAnsi="宋体" w:eastAsia="仿宋_GB2312"/>
        </w:rPr>
      </w:pPr>
      <w:r>
        <w:rPr>
          <w:rFonts w:hint="eastAsia"/>
        </w:rPr>
        <w:t>一、</w:t>
      </w:r>
      <w:r>
        <w:rPr>
          <w:rFonts w:hint="eastAsia" w:ascii="仿宋_GB2312" w:hAnsi="宋体" w:eastAsia="仿宋_GB2312"/>
        </w:rPr>
        <w:t>1份文字资料</w:t>
      </w:r>
    </w:p>
    <w:p>
      <w:pPr>
        <w:adjustRightInd w:val="0"/>
        <w:snapToGrid w:val="0"/>
        <w:spacing w:line="440" w:lineRule="exact"/>
        <w:ind w:left="400" w:firstLine="120" w:firstLineChars="50"/>
        <w:outlineLvl w:val="2"/>
        <w:rPr>
          <w:rFonts w:ascii="仿宋_GB2312" w:hAnsi="宋体" w:eastAsia="仿宋_GB2312"/>
        </w:rPr>
      </w:pPr>
      <w:r>
        <w:rPr>
          <w:rFonts w:hint="eastAsia" w:ascii="仿宋_GB2312" w:hAnsi="楷体" w:eastAsia="仿宋_GB2312"/>
        </w:rPr>
        <w:t>1.内容要求</w:t>
      </w:r>
    </w:p>
    <w:p>
      <w:pPr>
        <w:adjustRightInd w:val="0"/>
        <w:snapToGrid w:val="0"/>
        <w:spacing w:line="440" w:lineRule="exact"/>
        <w:ind w:firstLine="480" w:firstLineChars="200"/>
        <w:outlineLvl w:val="2"/>
        <w:rPr>
          <w:rFonts w:ascii="仿宋_GB2312" w:hAnsi="宋体" w:eastAsia="仿宋_GB2312"/>
        </w:rPr>
      </w:pPr>
      <w:r>
        <w:rPr>
          <w:rFonts w:hint="eastAsia" w:ascii="仿宋_GB2312" w:hAnsi="仿宋" w:eastAsia="仿宋_GB2312" w:cs="宋体"/>
          <w:kern w:val="0"/>
        </w:rPr>
        <w:t>区域案例和学校案例应包括针对教育改革与发展或开展在线教育组织与实施的一个或多个问题，结合实际情况所采用的解决方案或工作机制，取得的阶段性成果与创新之处，下一步发展的打算等，注重发展的过程性、真实性和时效性。文字字数控制在5000字以内。</w:t>
      </w:r>
    </w:p>
    <w:p>
      <w:pPr>
        <w:adjustRightInd w:val="0"/>
        <w:snapToGrid w:val="0"/>
        <w:spacing w:line="440" w:lineRule="exact"/>
        <w:ind w:firstLine="480" w:firstLineChars="200"/>
        <w:outlineLvl w:val="2"/>
        <w:rPr>
          <w:rFonts w:ascii="仿宋_GB2312" w:hAnsi="仿宋" w:eastAsia="仿宋_GB2312" w:cs="宋体"/>
          <w:kern w:val="0"/>
        </w:rPr>
      </w:pPr>
      <w:r>
        <w:rPr>
          <w:rFonts w:hint="eastAsia" w:ascii="仿宋_GB2312" w:hAnsi="仿宋" w:eastAsia="仿宋_GB2312" w:cs="宋体"/>
          <w:kern w:val="0"/>
        </w:rPr>
        <w:t>教师在线教育教学实践案例可以包含以下几个要素：案例背景、问题提出、设计实施、取得成效、教学反思和专家点评。文字字数控制在4000字以内。</w:t>
      </w:r>
    </w:p>
    <w:p>
      <w:pPr>
        <w:adjustRightInd w:val="0"/>
        <w:snapToGrid w:val="0"/>
        <w:spacing w:line="440" w:lineRule="exact"/>
        <w:ind w:firstLine="480" w:firstLineChars="200"/>
        <w:outlineLvl w:val="2"/>
        <w:rPr>
          <w:rFonts w:ascii="仿宋_GB2312" w:hAnsi="宋体" w:eastAsia="仿宋_GB2312"/>
        </w:rPr>
      </w:pPr>
      <w:r>
        <w:rPr>
          <w:rFonts w:hint="eastAsia" w:ascii="仿宋_GB2312" w:hAnsi="仿宋" w:eastAsia="仿宋_GB2312" w:cs="宋体"/>
          <w:kern w:val="0"/>
        </w:rPr>
        <w:t>教师案例需附专家点评，控制在5</w:t>
      </w:r>
      <w:r>
        <w:rPr>
          <w:rFonts w:ascii="仿宋_GB2312" w:hAnsi="仿宋" w:eastAsia="仿宋_GB2312" w:cs="宋体"/>
          <w:kern w:val="0"/>
        </w:rPr>
        <w:t>00</w:t>
      </w:r>
      <w:r>
        <w:rPr>
          <w:rFonts w:hint="eastAsia" w:ascii="仿宋_GB2312" w:hAnsi="仿宋" w:eastAsia="仿宋_GB2312" w:cs="宋体"/>
          <w:kern w:val="0"/>
        </w:rPr>
        <w:t>字以内。专家点评由区里给出或教师提供均可，不做限定。</w:t>
      </w:r>
    </w:p>
    <w:p>
      <w:pPr>
        <w:adjustRightInd w:val="0"/>
        <w:snapToGrid w:val="0"/>
        <w:spacing w:line="440" w:lineRule="exact"/>
        <w:ind w:left="567"/>
        <w:outlineLvl w:val="2"/>
        <w:rPr>
          <w:rFonts w:ascii="仿宋_GB2312" w:hAnsi="宋体" w:eastAsia="仿宋_GB2312"/>
        </w:rPr>
      </w:pPr>
      <w:r>
        <w:rPr>
          <w:rFonts w:hint="eastAsia" w:ascii="仿宋_GB2312" w:hAnsi="楷体" w:eastAsia="仿宋_GB2312" w:cs="仿宋_GB2312"/>
          <w:color w:val="000000"/>
        </w:rPr>
        <w:t>2.文字要求</w:t>
      </w:r>
    </w:p>
    <w:p>
      <w:pPr>
        <w:spacing w:line="440" w:lineRule="exact"/>
        <w:ind w:firstLine="480" w:firstLineChars="200"/>
        <w:rPr>
          <w:rFonts w:ascii="仿宋_GB2312" w:hAnsi="仿宋" w:eastAsia="仿宋_GB2312" w:cs="宋体"/>
          <w:kern w:val="0"/>
        </w:rPr>
      </w:pPr>
      <w:r>
        <w:rPr>
          <w:rFonts w:hint="eastAsia" w:ascii="仿宋_GB2312" w:hAnsi="仿宋" w:eastAsia="仿宋_GB2312" w:cs="宋体"/>
          <w:kern w:val="0"/>
        </w:rPr>
        <w:t>案例文字材料须含有标题、署名（单位、姓名及联系方式）、摘要、关键词、正文、参考文献。</w:t>
      </w:r>
    </w:p>
    <w:p>
      <w:pPr>
        <w:adjustRightInd w:val="0"/>
        <w:snapToGrid w:val="0"/>
        <w:spacing w:line="440" w:lineRule="exact"/>
        <w:ind w:left="567"/>
        <w:outlineLvl w:val="2"/>
        <w:rPr>
          <w:rFonts w:ascii="仿宋_GB2312" w:hAnsi="宋体" w:eastAsia="仿宋_GB2312"/>
        </w:rPr>
      </w:pPr>
      <w:r>
        <w:rPr>
          <w:rFonts w:hint="eastAsia" w:ascii="仿宋_GB2312" w:hAnsi="楷体" w:eastAsia="仿宋_GB2312" w:cs="仿宋_GB2312"/>
          <w:color w:val="000000"/>
        </w:rPr>
        <w:t>3.图片要求</w:t>
      </w:r>
    </w:p>
    <w:p>
      <w:pPr>
        <w:spacing w:line="440" w:lineRule="exact"/>
        <w:ind w:firstLine="480" w:firstLineChars="200"/>
        <w:rPr>
          <w:rFonts w:ascii="仿宋_GB2312" w:hAnsi="仿宋" w:eastAsia="仿宋_GB2312" w:cs="宋体"/>
          <w:kern w:val="0"/>
        </w:rPr>
      </w:pPr>
      <w:r>
        <w:rPr>
          <w:rFonts w:hint="eastAsia" w:ascii="仿宋_GB2312" w:hAnsi="仿宋" w:eastAsia="仿宋_GB2312" w:cs="宋体"/>
          <w:kern w:val="0"/>
        </w:rPr>
        <w:t>数据图、流程图、饼图等可视化导图风格须统一。采用的图片要有版权。图片尽可能避免网上下载，若需要网上下载，下载的JPG图片大小需200K以上。电脑截屏须用专业截屏软件。</w:t>
      </w:r>
    </w:p>
    <w:p>
      <w:pPr>
        <w:adjustRightInd w:val="0"/>
        <w:snapToGrid w:val="0"/>
        <w:spacing w:line="440" w:lineRule="exact"/>
        <w:ind w:left="567"/>
        <w:outlineLvl w:val="2"/>
        <w:rPr>
          <w:rFonts w:ascii="仿宋_GB2312" w:hAnsi="宋体" w:eastAsia="仿宋_GB2312"/>
        </w:rPr>
      </w:pPr>
      <w:r>
        <w:rPr>
          <w:rFonts w:hint="eastAsia" w:ascii="仿宋_GB2312" w:hAnsi="楷体" w:eastAsia="仿宋_GB2312" w:cs="仿宋_GB2312"/>
          <w:color w:val="000000"/>
        </w:rPr>
        <w:t>4.格式要求</w:t>
      </w:r>
    </w:p>
    <w:p>
      <w:pPr>
        <w:adjustRightInd w:val="0"/>
        <w:snapToGrid w:val="0"/>
        <w:spacing w:line="440" w:lineRule="exact"/>
        <w:ind w:firstLine="480" w:firstLineChars="200"/>
        <w:rPr>
          <w:rFonts w:ascii="仿宋_GB2312" w:hAnsi="宋体" w:eastAsia="仿宋_GB2312"/>
        </w:rPr>
      </w:pPr>
      <w:r>
        <w:rPr>
          <w:rFonts w:hint="eastAsia" w:ascii="仿宋_GB2312" w:hAnsi="仿宋" w:eastAsia="仿宋_GB2312" w:cs="宋体"/>
          <w:kern w:val="0"/>
        </w:rPr>
        <w:t>标题为黑体，三号；正文为仿宋，四号，单倍行距；文章中的一级标题字体为“楷体_GB2312四号”；二三级标题字体为“仿宋_GB2312四号”；一般不超过三级标题；图片标题位于图片下方居中，表的标题在表的上方居中，字体均为“仿宋_GB2312五号”</w:t>
      </w:r>
      <w:r>
        <w:rPr>
          <w:rFonts w:hint="eastAsia" w:ascii="仿宋_GB2312" w:hAnsi="宋体" w:eastAsia="仿宋_GB2312"/>
        </w:rPr>
        <w:t>。</w:t>
      </w:r>
    </w:p>
    <w:p>
      <w:pPr>
        <w:adjustRightInd w:val="0"/>
        <w:snapToGrid w:val="0"/>
        <w:spacing w:line="440" w:lineRule="exact"/>
        <w:ind w:firstLine="480" w:firstLineChars="200"/>
        <w:rPr>
          <w:rFonts w:ascii="仿宋_GB2312" w:hAnsi="黑体" w:eastAsia="仿宋_GB2312" w:cs="仿宋_GB2312"/>
          <w:color w:val="000000"/>
        </w:rPr>
      </w:pPr>
      <w:r>
        <w:rPr>
          <w:rFonts w:hint="eastAsia" w:ascii="仿宋_GB2312" w:hAnsi="宋体" w:eastAsia="仿宋_GB2312"/>
        </w:rPr>
        <w:t>二、</w:t>
      </w:r>
      <w:r>
        <w:rPr>
          <w:rFonts w:hint="eastAsia" w:ascii="仿宋_GB2312" w:hAnsi="黑体" w:eastAsia="仿宋_GB2312" w:cs="仿宋_GB2312"/>
          <w:color w:val="000000"/>
        </w:rPr>
        <w:t>1个数字故事的要求</w:t>
      </w:r>
    </w:p>
    <w:p>
      <w:pPr>
        <w:spacing w:line="520" w:lineRule="exact"/>
        <w:ind w:firstLine="480" w:firstLineChars="200"/>
        <w:rPr>
          <w:rFonts w:ascii="仿宋_GB2312" w:hAnsi="仿宋" w:eastAsia="仿宋_GB2312" w:cs="宋体"/>
          <w:kern w:val="0"/>
        </w:rPr>
      </w:pPr>
      <w:r>
        <w:rPr>
          <w:rFonts w:hint="eastAsia" w:ascii="仿宋_GB2312" w:hAnsi="仿宋" w:eastAsia="仿宋_GB2312" w:cs="宋体"/>
          <w:kern w:val="0"/>
        </w:rPr>
        <w:t>聚焦案例所反映的主题，以师生应用的画面为主，总时长5-10分钟为宜。</w:t>
      </w:r>
    </w:p>
    <w:p>
      <w:pPr>
        <w:adjustRightInd w:val="0"/>
        <w:snapToGrid w:val="0"/>
        <w:spacing w:line="440" w:lineRule="exact"/>
        <w:ind w:left="400"/>
        <w:outlineLvl w:val="2"/>
        <w:rPr>
          <w:rFonts w:ascii="仿宋_GB2312" w:hAnsi="宋体" w:eastAsia="仿宋_GB2312"/>
          <w:bCs/>
        </w:rPr>
      </w:pPr>
      <w:r>
        <w:rPr>
          <w:rFonts w:hint="eastAsia" w:ascii="仿宋_GB2312" w:hAnsi="楷体" w:eastAsia="仿宋_GB2312" w:cs="仿宋_GB2312"/>
          <w:color w:val="000000"/>
        </w:rPr>
        <w:t>1.内容要求</w:t>
      </w:r>
    </w:p>
    <w:p>
      <w:pPr>
        <w:adjustRightInd w:val="0"/>
        <w:snapToGrid w:val="0"/>
        <w:spacing w:line="440" w:lineRule="exact"/>
        <w:ind w:firstLine="480" w:firstLineChars="200"/>
        <w:rPr>
          <w:rFonts w:ascii="仿宋_GB2312" w:hAnsi="宋体" w:eastAsia="仿宋_GB2312"/>
        </w:rPr>
      </w:pPr>
      <w:r>
        <w:rPr>
          <w:rFonts w:hint="eastAsia" w:ascii="仿宋_GB2312" w:hAnsi="仿宋" w:eastAsia="仿宋_GB2312" w:cs="宋体"/>
          <w:kern w:val="0"/>
        </w:rPr>
        <w:t>运用现在时或过去时的纪实方式，讲述该案例的形成过程及效果。主题集中，重点突出，画面真实，注重叙事性;解说准确，视频清晰，音乐优美，剪辑流畅</w:t>
      </w:r>
      <w:r>
        <w:rPr>
          <w:rFonts w:hint="eastAsia" w:ascii="仿宋_GB2312" w:hAnsi="宋体" w:eastAsia="仿宋_GB2312"/>
        </w:rPr>
        <w:t>。</w:t>
      </w:r>
    </w:p>
    <w:p>
      <w:pPr>
        <w:adjustRightInd w:val="0"/>
        <w:snapToGrid w:val="0"/>
        <w:spacing w:line="440" w:lineRule="exact"/>
        <w:ind w:left="400"/>
        <w:outlineLvl w:val="2"/>
        <w:rPr>
          <w:rFonts w:ascii="仿宋_GB2312" w:hAnsi="宋体" w:eastAsia="仿宋_GB2312"/>
          <w:bCs/>
        </w:rPr>
      </w:pPr>
      <w:r>
        <w:rPr>
          <w:rFonts w:hint="eastAsia" w:ascii="仿宋_GB2312" w:hAnsi="楷体" w:eastAsia="仿宋_GB2312" w:cs="仿宋_GB2312"/>
          <w:color w:val="000000"/>
        </w:rPr>
        <w:t>2.技术要求</w:t>
      </w:r>
    </w:p>
    <w:p>
      <w:pPr>
        <w:spacing w:line="520" w:lineRule="exact"/>
        <w:ind w:firstLine="480" w:firstLineChars="200"/>
        <w:rPr>
          <w:rFonts w:ascii="仿宋_GB2312" w:hAnsi="仿宋" w:eastAsia="仿宋_GB2312" w:cs="宋体"/>
          <w:kern w:val="0"/>
        </w:rPr>
      </w:pPr>
      <w:r>
        <w:rPr>
          <w:rFonts w:hint="eastAsia" w:ascii="仿宋_GB2312" w:hAnsi="仿宋" w:eastAsia="仿宋_GB2312" w:cs="宋体"/>
          <w:kern w:val="0"/>
        </w:rPr>
        <w:t>有片头片尾，片头时长不超过 10秒，内容包括：主题、单位名称、日期，片尾要写明主要制作人员的姓名。</w:t>
      </w:r>
    </w:p>
    <w:p>
      <w:pPr>
        <w:spacing w:line="520" w:lineRule="exact"/>
        <w:ind w:firstLine="480" w:firstLineChars="200"/>
        <w:rPr>
          <w:rFonts w:ascii="仿宋_GB2312" w:hAnsi="仿宋" w:eastAsia="仿宋_GB2312" w:cs="宋体"/>
          <w:kern w:val="0"/>
        </w:rPr>
      </w:pPr>
      <w:r>
        <w:rPr>
          <w:rFonts w:hint="eastAsia" w:ascii="仿宋_GB2312" w:hAnsi="仿宋" w:eastAsia="仿宋_GB2312" w:cs="宋体"/>
          <w:kern w:val="0"/>
        </w:rPr>
        <w:t>视频格式以 MP4 文件为主，码流为0.5-1Mbps;</w:t>
      </w:r>
    </w:p>
    <w:p>
      <w:pPr>
        <w:spacing w:line="520" w:lineRule="exact"/>
        <w:ind w:firstLine="480" w:firstLineChars="200"/>
        <w:rPr>
          <w:rFonts w:ascii="仿宋_GB2312" w:hAnsi="仿宋" w:eastAsia="仿宋_GB2312" w:cs="宋体"/>
          <w:kern w:val="0"/>
        </w:rPr>
      </w:pPr>
      <w:r>
        <w:rPr>
          <w:rFonts w:hint="eastAsia" w:ascii="仿宋_GB2312" w:hAnsi="仿宋" w:eastAsia="仿宋_GB2312" w:cs="宋体"/>
          <w:kern w:val="0"/>
        </w:rPr>
        <w:t>分辨率在720*576或以上，视频数据小于500M。</w:t>
      </w:r>
    </w:p>
    <w:p>
      <w:pPr>
        <w:adjustRightInd w:val="0"/>
        <w:snapToGrid w:val="0"/>
        <w:spacing w:line="440" w:lineRule="exact"/>
        <w:ind w:firstLine="480" w:firstLineChars="200"/>
        <w:rPr>
          <w:rFonts w:ascii="仿宋_GB2312" w:hAnsi="宋体" w:eastAsia="仿宋_GB2312"/>
        </w:rPr>
      </w:pPr>
      <w:r>
        <w:rPr>
          <w:rFonts w:hint="eastAsia" w:ascii="仿宋_GB2312" w:hAnsi="宋体" w:eastAsia="仿宋_GB2312"/>
        </w:rPr>
        <w:t>三、</w:t>
      </w:r>
      <w:r>
        <w:rPr>
          <w:rFonts w:hint="eastAsia" w:ascii="仿宋_GB2312" w:hAnsi="黑体" w:eastAsia="仿宋_GB2312" w:cs="仿宋_GB2312"/>
          <w:color w:val="000000"/>
        </w:rPr>
        <w:t>N个支撑材料的要求</w:t>
      </w:r>
    </w:p>
    <w:p>
      <w:pPr>
        <w:spacing w:line="440" w:lineRule="exact"/>
        <w:ind w:firstLine="480" w:firstLineChars="200"/>
        <w:rPr>
          <w:rFonts w:ascii="仿宋_GB2312" w:hAnsi="仿宋" w:eastAsia="仿宋_GB2312" w:cs="宋体"/>
          <w:kern w:val="0"/>
        </w:rPr>
      </w:pPr>
      <w:r>
        <w:rPr>
          <w:rFonts w:hint="eastAsia" w:ascii="仿宋_GB2312" w:hAnsi="仿宋" w:eastAsia="仿宋_GB2312" w:cs="宋体"/>
          <w:kern w:val="0"/>
        </w:rPr>
        <w:t>用于补充、说明、解释、拓展文字材料的内容，文档为word或pdf格式，图片为.JPEG(.jpg)格式，视频为主流视频格式。</w:t>
      </w:r>
    </w:p>
    <w:p>
      <w:pPr>
        <w:spacing w:line="440" w:lineRule="exact"/>
        <w:ind w:firstLine="480" w:firstLineChars="200"/>
        <w:rPr>
          <w:rFonts w:ascii="仿宋_GB2312" w:hAnsi="仿宋" w:eastAsia="仿宋_GB2312" w:cs="宋体"/>
          <w:kern w:val="0"/>
        </w:rPr>
      </w:pPr>
      <w:r>
        <w:rPr>
          <w:rFonts w:hint="eastAsia" w:ascii="仿宋_GB2312" w:hAnsi="仿宋" w:eastAsia="仿宋_GB2312" w:cs="宋体"/>
          <w:kern w:val="0"/>
        </w:rPr>
        <w:t>区域案例和学校案例提供的支撑材料应能够解释说明信息化应用过程中的有力措施、阶段性成果、技术支持条件(方案)，如实施推进的工作方案或研究报告等，原则上不鼓励课堂实录、教学设计或荣誉证书照片等。教师教学实践案例可提供一些能够解释说明课堂教学实践过程或教学成效的相关材料，如教学课件、教学设计、学习反馈数据图表等。</w:t>
      </w:r>
    </w:p>
    <w:p>
      <w:pPr>
        <w:adjustRightInd w:val="0"/>
        <w:snapToGrid w:val="0"/>
        <w:spacing w:line="440" w:lineRule="exact"/>
        <w:ind w:firstLine="480" w:firstLineChars="200"/>
        <w:rPr>
          <w:rFonts w:ascii="仿宋_GB2312" w:hAnsi="宋体" w:eastAsia="仿宋_GB2312"/>
        </w:rPr>
      </w:pPr>
    </w:p>
    <w:p>
      <w:r>
        <w:rPr>
          <w:rFonts w:hint="eastAsia" w:ascii="仿宋_GB2312" w:hAnsi="宋体" w:eastAsia="仿宋_GB2312"/>
        </w:rPr>
        <w:t>注：所有作品报送均需提交相关作品申报表。若视频资源无法上传，下载一师一优课视频转码工具转换视频格式点击下载。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7223"/>
    <w:rsid w:val="004C7223"/>
    <w:rsid w:val="00B7752B"/>
    <w:rsid w:val="00E51A01"/>
    <w:rsid w:val="25F1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semiHidden/>
    <w:unhideWhenUsed/>
    <w:uiPriority w:val="99"/>
    <w:pPr>
      <w:spacing w:line="240" w:lineRule="auto"/>
    </w:pPr>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uiPriority w:val="99"/>
    <w:rPr>
      <w:sz w:val="18"/>
      <w:szCs w:val="18"/>
    </w:rPr>
  </w:style>
  <w:style w:type="character" w:customStyle="1" w:styleId="11">
    <w:name w:val="批注文字 Char"/>
    <w:basedOn w:val="7"/>
    <w:link w:val="2"/>
    <w:qFormat/>
    <w:uiPriority w:val="0"/>
    <w:rPr>
      <w:rFonts w:eastAsia="宋体"/>
      <w:sz w:val="24"/>
      <w:szCs w:val="24"/>
    </w:rPr>
  </w:style>
  <w:style w:type="character" w:customStyle="1" w:styleId="12">
    <w:name w:val="批注框文本 Char"/>
    <w:basedOn w:val="7"/>
    <w:link w:val="3"/>
    <w:semiHidden/>
    <w:uiPriority w:val="99"/>
    <w:rPr>
      <w:rFonts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157</Words>
  <Characters>897</Characters>
  <Lines>7</Lines>
  <Paragraphs>2</Paragraphs>
  <TotalTime>7</TotalTime>
  <ScaleCrop>false</ScaleCrop>
  <LinksUpToDate>false</LinksUpToDate>
  <CharactersWithSpaces>1052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2020-04-26T08:29:00Z</dcterms:created>
  <dc:creator>jw-zhaowenzhao</dc:creator>
  <cp:lastModifiedBy>Administrator</cp:lastModifiedBy>
  <dcterms:modified xsi:type="dcterms:W3CDTF">2020-04-27T23:47:28Z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