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F40" w:rsidRDefault="00EC46B6" w:rsidP="008A6900">
      <w:pPr>
        <w:spacing w:before="156" w:after="156" w:line="276" w:lineRule="auto"/>
        <w:jc w:val="center"/>
        <w:rPr>
          <w:rFonts w:ascii="黑体" w:eastAsia="黑体" w:hAnsi="黑体" w:cs="黑体"/>
          <w:b/>
          <w:bCs/>
          <w:sz w:val="32"/>
          <w:szCs w:val="32"/>
        </w:rPr>
      </w:pPr>
      <w:r>
        <w:rPr>
          <w:rFonts w:ascii="黑体" w:eastAsia="黑体" w:hAnsi="黑体" w:cs="黑体" w:hint="eastAsia"/>
          <w:b/>
          <w:bCs/>
          <w:sz w:val="32"/>
          <w:szCs w:val="32"/>
        </w:rPr>
        <w:t>“十三五”校本研修学校校本研修四年规划制定框架</w:t>
      </w:r>
      <w:r w:rsidR="008E0814">
        <w:rPr>
          <w:rFonts w:ascii="黑体" w:eastAsia="黑体" w:hAnsi="黑体" w:cs="黑体" w:hint="eastAsia"/>
          <w:b/>
          <w:bCs/>
          <w:sz w:val="32"/>
          <w:szCs w:val="32"/>
        </w:rPr>
        <w:t>及</w:t>
      </w:r>
    </w:p>
    <w:p w:rsidR="00F74969" w:rsidRDefault="008E0814" w:rsidP="008A6900">
      <w:pPr>
        <w:spacing w:before="156" w:after="156" w:line="276" w:lineRule="auto"/>
        <w:jc w:val="center"/>
        <w:rPr>
          <w:rFonts w:ascii="黑体" w:eastAsia="黑体" w:hAnsi="黑体" w:cs="黑体"/>
          <w:b/>
          <w:bCs/>
          <w:sz w:val="32"/>
          <w:szCs w:val="32"/>
        </w:rPr>
      </w:pPr>
      <w:r>
        <w:rPr>
          <w:rFonts w:ascii="黑体" w:eastAsia="黑体" w:hAnsi="黑体" w:cs="黑体"/>
          <w:b/>
          <w:bCs/>
          <w:sz w:val="32"/>
          <w:szCs w:val="32"/>
        </w:rPr>
        <w:t>撰写说明</w:t>
      </w:r>
    </w:p>
    <w:p w:rsidR="00F74969" w:rsidRPr="009C22FA" w:rsidRDefault="00EC46B6" w:rsidP="008A6900">
      <w:pPr>
        <w:spacing w:line="276" w:lineRule="auto"/>
        <w:rPr>
          <w:rFonts w:ascii="仿宋" w:eastAsia="仿宋" w:hAnsi="仿宋" w:cs="仿宋"/>
          <w:b/>
          <w:bCs/>
          <w:sz w:val="32"/>
          <w:szCs w:val="32"/>
        </w:rPr>
      </w:pPr>
      <w:r w:rsidRPr="009C22FA">
        <w:rPr>
          <w:rFonts w:ascii="仿宋" w:eastAsia="仿宋" w:hAnsi="仿宋" w:cs="仿宋" w:hint="eastAsia"/>
          <w:b/>
          <w:bCs/>
          <w:sz w:val="32"/>
          <w:szCs w:val="32"/>
        </w:rPr>
        <w:t>标题：***学校校本研修四年规划（201</w:t>
      </w:r>
      <w:r w:rsidR="003354B9">
        <w:rPr>
          <w:rFonts w:ascii="仿宋" w:eastAsia="仿宋" w:hAnsi="仿宋" w:cs="仿宋"/>
          <w:b/>
          <w:bCs/>
          <w:sz w:val="32"/>
          <w:szCs w:val="32"/>
        </w:rPr>
        <w:t>6.9</w:t>
      </w:r>
      <w:r w:rsidRPr="009C22FA">
        <w:rPr>
          <w:rFonts w:ascii="仿宋" w:eastAsia="仿宋" w:hAnsi="仿宋" w:cs="仿宋" w:hint="eastAsia"/>
          <w:b/>
          <w:bCs/>
          <w:sz w:val="32"/>
          <w:szCs w:val="32"/>
        </w:rPr>
        <w:t>-2020</w:t>
      </w:r>
      <w:r w:rsidR="009D7DE6">
        <w:rPr>
          <w:rFonts w:ascii="仿宋" w:eastAsia="仿宋" w:hAnsi="仿宋" w:cs="仿宋" w:hint="eastAsia"/>
          <w:b/>
          <w:bCs/>
          <w:sz w:val="32"/>
          <w:szCs w:val="32"/>
        </w:rPr>
        <w:t>.</w:t>
      </w:r>
      <w:r w:rsidR="003354B9">
        <w:rPr>
          <w:rFonts w:ascii="仿宋" w:eastAsia="仿宋" w:hAnsi="仿宋" w:cs="仿宋"/>
          <w:b/>
          <w:bCs/>
          <w:sz w:val="32"/>
          <w:szCs w:val="32"/>
        </w:rPr>
        <w:t>6</w:t>
      </w:r>
      <w:bookmarkStart w:id="0" w:name="_GoBack"/>
      <w:bookmarkEnd w:id="0"/>
      <w:r w:rsidRPr="009C22FA">
        <w:rPr>
          <w:rFonts w:ascii="仿宋" w:eastAsia="仿宋" w:hAnsi="仿宋" w:cs="仿宋" w:hint="eastAsia"/>
          <w:b/>
          <w:bCs/>
          <w:sz w:val="32"/>
          <w:szCs w:val="32"/>
        </w:rPr>
        <w:t>）</w:t>
      </w:r>
    </w:p>
    <w:p w:rsidR="00F74969" w:rsidRPr="009C22FA" w:rsidRDefault="00EC46B6" w:rsidP="008A6900">
      <w:pPr>
        <w:numPr>
          <w:ilvl w:val="0"/>
          <w:numId w:val="1"/>
        </w:numPr>
        <w:spacing w:line="276" w:lineRule="auto"/>
        <w:rPr>
          <w:rFonts w:ascii="仿宋" w:eastAsia="仿宋" w:hAnsi="仿宋" w:cs="仿宋"/>
          <w:b/>
          <w:sz w:val="28"/>
          <w:szCs w:val="28"/>
        </w:rPr>
      </w:pPr>
      <w:r w:rsidRPr="009C22FA">
        <w:rPr>
          <w:rFonts w:ascii="仿宋" w:eastAsia="仿宋" w:hAnsi="仿宋" w:cs="仿宋" w:hint="eastAsia"/>
          <w:b/>
          <w:sz w:val="28"/>
          <w:szCs w:val="28"/>
        </w:rPr>
        <w:t>研修基础</w:t>
      </w:r>
    </w:p>
    <w:p w:rsidR="00F74969" w:rsidRPr="009C22FA" w:rsidRDefault="00EC46B6" w:rsidP="008A6900">
      <w:pPr>
        <w:numPr>
          <w:ilvl w:val="0"/>
          <w:numId w:val="2"/>
        </w:num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工作回顾</w:t>
      </w:r>
    </w:p>
    <w:p w:rsidR="00F74969" w:rsidRPr="009C22FA" w:rsidRDefault="00EC46B6" w:rsidP="008A6900">
      <w:pPr>
        <w:numPr>
          <w:ilvl w:val="0"/>
          <w:numId w:val="3"/>
        </w:numPr>
        <w:spacing w:line="276" w:lineRule="auto"/>
        <w:ind w:leftChars="200" w:left="420"/>
        <w:rPr>
          <w:rFonts w:ascii="仿宋" w:eastAsia="仿宋" w:hAnsi="仿宋" w:cs="仿宋"/>
          <w:bCs/>
          <w:sz w:val="24"/>
          <w:szCs w:val="24"/>
        </w:rPr>
      </w:pPr>
      <w:r w:rsidRPr="009C22FA">
        <w:rPr>
          <w:rFonts w:ascii="仿宋" w:eastAsia="仿宋" w:hAnsi="仿宋" w:cs="仿宋" w:hint="eastAsia"/>
          <w:bCs/>
          <w:sz w:val="24"/>
          <w:szCs w:val="24"/>
        </w:rPr>
        <w:t>主要成绩；（2）基本经验；（3）存在的不足。</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2.现状分析</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（1</w:t>
      </w:r>
      <w:r w:rsidR="00F55F40" w:rsidRPr="009C22FA">
        <w:rPr>
          <w:rFonts w:ascii="仿宋" w:eastAsia="仿宋" w:hAnsi="仿宋" w:cs="仿宋" w:hint="eastAsia"/>
          <w:bCs/>
          <w:sz w:val="24"/>
          <w:szCs w:val="24"/>
        </w:rPr>
        <w:t>）师资队伍发展</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（2</w:t>
      </w:r>
      <w:r w:rsidR="00F55F40" w:rsidRPr="009C22FA">
        <w:rPr>
          <w:rFonts w:ascii="仿宋" w:eastAsia="仿宋" w:hAnsi="仿宋" w:cs="仿宋" w:hint="eastAsia"/>
          <w:bCs/>
          <w:sz w:val="24"/>
          <w:szCs w:val="24"/>
        </w:rPr>
        <w:t>）研修组织建设</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（3</w:t>
      </w:r>
      <w:r w:rsidR="00F55F40" w:rsidRPr="009C22FA">
        <w:rPr>
          <w:rFonts w:ascii="仿宋" w:eastAsia="仿宋" w:hAnsi="仿宋" w:cs="仿宋" w:hint="eastAsia"/>
          <w:bCs/>
          <w:sz w:val="24"/>
          <w:szCs w:val="24"/>
        </w:rPr>
        <w:t>）研修制度建设</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（4</w:t>
      </w:r>
      <w:r w:rsidR="00F55F40" w:rsidRPr="009C22FA">
        <w:rPr>
          <w:rFonts w:ascii="仿宋" w:eastAsia="仿宋" w:hAnsi="仿宋" w:cs="仿宋" w:hint="eastAsia"/>
          <w:bCs/>
          <w:sz w:val="24"/>
          <w:szCs w:val="24"/>
        </w:rPr>
        <w:t>）研修课程开发</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（5</w:t>
      </w:r>
      <w:r w:rsidR="00F55F40" w:rsidRPr="009C22FA">
        <w:rPr>
          <w:rFonts w:ascii="仿宋" w:eastAsia="仿宋" w:hAnsi="仿宋" w:cs="仿宋" w:hint="eastAsia"/>
          <w:bCs/>
          <w:sz w:val="24"/>
          <w:szCs w:val="24"/>
        </w:rPr>
        <w:t>）研修模式构建</w:t>
      </w:r>
    </w:p>
    <w:p w:rsidR="00F74969" w:rsidRPr="009C22FA" w:rsidRDefault="00EC46B6" w:rsidP="008A6900">
      <w:pPr>
        <w:numPr>
          <w:ilvl w:val="0"/>
          <w:numId w:val="1"/>
        </w:numPr>
        <w:spacing w:line="276" w:lineRule="auto"/>
        <w:rPr>
          <w:rFonts w:ascii="仿宋" w:eastAsia="仿宋" w:hAnsi="仿宋" w:cs="仿宋"/>
          <w:b/>
          <w:sz w:val="28"/>
          <w:szCs w:val="28"/>
        </w:rPr>
      </w:pPr>
      <w:r w:rsidRPr="009C22FA">
        <w:rPr>
          <w:rFonts w:ascii="仿宋" w:eastAsia="仿宋" w:hAnsi="仿宋" w:cs="仿宋" w:hint="eastAsia"/>
          <w:b/>
          <w:sz w:val="28"/>
          <w:szCs w:val="28"/>
        </w:rPr>
        <w:t>指导思想</w:t>
      </w:r>
    </w:p>
    <w:p w:rsidR="00F74969" w:rsidRPr="009C22FA" w:rsidRDefault="00EC46B6" w:rsidP="008A6900">
      <w:pPr>
        <w:numPr>
          <w:ilvl w:val="0"/>
          <w:numId w:val="1"/>
        </w:numPr>
        <w:spacing w:line="276" w:lineRule="auto"/>
        <w:rPr>
          <w:rFonts w:ascii="仿宋" w:eastAsia="仿宋" w:hAnsi="仿宋" w:cs="仿宋"/>
          <w:b/>
          <w:sz w:val="28"/>
          <w:szCs w:val="28"/>
        </w:rPr>
      </w:pPr>
      <w:r w:rsidRPr="009C22FA">
        <w:rPr>
          <w:rFonts w:ascii="仿宋" w:eastAsia="仿宋" w:hAnsi="仿宋" w:cs="仿宋" w:hint="eastAsia"/>
          <w:b/>
          <w:sz w:val="28"/>
          <w:szCs w:val="28"/>
        </w:rPr>
        <w:t>研修目标</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1.总目标</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2.分年度目标</w:t>
      </w:r>
    </w:p>
    <w:p w:rsidR="00F74969" w:rsidRPr="009C22FA" w:rsidRDefault="00EC46B6" w:rsidP="008A6900">
      <w:pPr>
        <w:numPr>
          <w:ilvl w:val="0"/>
          <w:numId w:val="1"/>
        </w:numPr>
        <w:spacing w:line="276" w:lineRule="auto"/>
        <w:rPr>
          <w:rFonts w:ascii="仿宋" w:eastAsia="仿宋" w:hAnsi="仿宋" w:cs="仿宋"/>
          <w:b/>
          <w:sz w:val="28"/>
          <w:szCs w:val="28"/>
        </w:rPr>
      </w:pPr>
      <w:r w:rsidRPr="009C22FA">
        <w:rPr>
          <w:rFonts w:ascii="仿宋" w:eastAsia="仿宋" w:hAnsi="仿宋" w:cs="仿宋" w:hint="eastAsia"/>
          <w:b/>
          <w:sz w:val="28"/>
          <w:szCs w:val="28"/>
        </w:rPr>
        <w:t>研修任务与举措</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1.研修任务</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2.研修举措</w:t>
      </w:r>
    </w:p>
    <w:p w:rsidR="00F74969" w:rsidRPr="009C22FA" w:rsidRDefault="00EC46B6" w:rsidP="008A6900">
      <w:pPr>
        <w:numPr>
          <w:ilvl w:val="0"/>
          <w:numId w:val="1"/>
        </w:numPr>
        <w:spacing w:line="276" w:lineRule="auto"/>
        <w:rPr>
          <w:rFonts w:ascii="仿宋" w:eastAsia="仿宋" w:hAnsi="仿宋" w:cs="仿宋"/>
          <w:b/>
          <w:sz w:val="28"/>
          <w:szCs w:val="28"/>
        </w:rPr>
      </w:pPr>
      <w:r w:rsidRPr="009C22FA">
        <w:rPr>
          <w:rFonts w:ascii="仿宋" w:eastAsia="仿宋" w:hAnsi="仿宋" w:cs="仿宋" w:hint="eastAsia"/>
          <w:b/>
          <w:sz w:val="28"/>
          <w:szCs w:val="28"/>
        </w:rPr>
        <w:t>保障措施</w:t>
      </w:r>
    </w:p>
    <w:p w:rsidR="00F74969" w:rsidRPr="009C22FA" w:rsidRDefault="00EC46B6" w:rsidP="008A6900">
      <w:pPr>
        <w:spacing w:line="276" w:lineRule="auto"/>
        <w:ind w:firstLineChars="200" w:firstLine="480"/>
        <w:rPr>
          <w:rFonts w:ascii="仿宋" w:eastAsia="仿宋" w:hAnsi="仿宋" w:cs="仿宋"/>
          <w:bCs/>
          <w:sz w:val="24"/>
          <w:szCs w:val="24"/>
        </w:rPr>
      </w:pPr>
      <w:r w:rsidRPr="009C22FA">
        <w:rPr>
          <w:rFonts w:ascii="仿宋" w:eastAsia="仿宋" w:hAnsi="仿宋" w:cs="仿宋" w:hint="eastAsia"/>
          <w:bCs/>
          <w:sz w:val="24"/>
          <w:szCs w:val="24"/>
        </w:rPr>
        <w:t>组织保障、制度保障、专业保障、经费保障等。</w:t>
      </w:r>
    </w:p>
    <w:p w:rsidR="00F74969" w:rsidRPr="009C22FA" w:rsidRDefault="00EC46B6" w:rsidP="008A6900">
      <w:pPr>
        <w:numPr>
          <w:ilvl w:val="0"/>
          <w:numId w:val="1"/>
        </w:numPr>
        <w:spacing w:line="276" w:lineRule="auto"/>
        <w:rPr>
          <w:rFonts w:ascii="仿宋" w:eastAsia="仿宋" w:hAnsi="仿宋" w:cs="仿宋"/>
          <w:b/>
          <w:sz w:val="28"/>
          <w:szCs w:val="28"/>
        </w:rPr>
      </w:pPr>
      <w:r w:rsidRPr="009C22FA">
        <w:rPr>
          <w:rFonts w:ascii="仿宋" w:eastAsia="仿宋" w:hAnsi="仿宋" w:cs="仿宋" w:hint="eastAsia"/>
          <w:b/>
          <w:sz w:val="28"/>
          <w:szCs w:val="28"/>
        </w:rPr>
        <w:t>2016学年度校本研修活动安排表</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948"/>
        <w:gridCol w:w="1460"/>
        <w:gridCol w:w="930"/>
        <w:gridCol w:w="1266"/>
        <w:gridCol w:w="1080"/>
      </w:tblGrid>
      <w:tr w:rsidR="00F74969" w:rsidRPr="009C22FA">
        <w:tc>
          <w:tcPr>
            <w:tcW w:w="1704" w:type="dxa"/>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研修类型</w:t>
            </w:r>
          </w:p>
        </w:tc>
        <w:tc>
          <w:tcPr>
            <w:tcW w:w="1948" w:type="dxa"/>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研修主题</w:t>
            </w:r>
          </w:p>
        </w:tc>
        <w:tc>
          <w:tcPr>
            <w:tcW w:w="1460" w:type="dxa"/>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研修内容</w:t>
            </w:r>
          </w:p>
        </w:tc>
        <w:tc>
          <w:tcPr>
            <w:tcW w:w="930" w:type="dxa"/>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时间</w:t>
            </w:r>
          </w:p>
        </w:tc>
        <w:tc>
          <w:tcPr>
            <w:tcW w:w="1266" w:type="dxa"/>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考核方式</w:t>
            </w:r>
          </w:p>
        </w:tc>
        <w:tc>
          <w:tcPr>
            <w:tcW w:w="1080" w:type="dxa"/>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责任人</w:t>
            </w:r>
          </w:p>
        </w:tc>
      </w:tr>
      <w:tr w:rsidR="00F74969" w:rsidRPr="009C22FA">
        <w:tc>
          <w:tcPr>
            <w:tcW w:w="1704" w:type="dxa"/>
            <w:vMerge w:val="restart"/>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学校研修课程</w:t>
            </w:r>
          </w:p>
        </w:tc>
        <w:tc>
          <w:tcPr>
            <w:tcW w:w="1948" w:type="dxa"/>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师德</w:t>
            </w:r>
          </w:p>
        </w:tc>
        <w:tc>
          <w:tcPr>
            <w:tcW w:w="1460" w:type="dxa"/>
            <w:vAlign w:val="center"/>
          </w:tcPr>
          <w:p w:rsidR="00F74969" w:rsidRPr="009C22FA" w:rsidRDefault="00F74969" w:rsidP="008A6900">
            <w:pPr>
              <w:spacing w:line="276" w:lineRule="auto"/>
              <w:jc w:val="center"/>
              <w:rPr>
                <w:rFonts w:ascii="仿宋" w:eastAsia="仿宋" w:hAnsi="仿宋" w:cs="仿宋"/>
                <w:bCs/>
                <w:sz w:val="24"/>
                <w:szCs w:val="24"/>
              </w:rPr>
            </w:pPr>
          </w:p>
        </w:tc>
        <w:tc>
          <w:tcPr>
            <w:tcW w:w="930" w:type="dxa"/>
            <w:vAlign w:val="center"/>
          </w:tcPr>
          <w:p w:rsidR="00F74969" w:rsidRPr="009C22FA" w:rsidRDefault="00F74969" w:rsidP="008A6900">
            <w:pPr>
              <w:spacing w:line="276" w:lineRule="auto"/>
              <w:jc w:val="center"/>
              <w:rPr>
                <w:rFonts w:ascii="仿宋" w:eastAsia="仿宋" w:hAnsi="仿宋" w:cs="仿宋"/>
                <w:bCs/>
                <w:sz w:val="24"/>
                <w:szCs w:val="24"/>
              </w:rPr>
            </w:pPr>
          </w:p>
        </w:tc>
        <w:tc>
          <w:tcPr>
            <w:tcW w:w="1266" w:type="dxa"/>
            <w:vAlign w:val="center"/>
          </w:tcPr>
          <w:p w:rsidR="00F74969" w:rsidRPr="009C22FA" w:rsidRDefault="00F74969" w:rsidP="008A6900">
            <w:pPr>
              <w:spacing w:line="276" w:lineRule="auto"/>
              <w:jc w:val="center"/>
              <w:rPr>
                <w:rFonts w:ascii="仿宋" w:eastAsia="仿宋" w:hAnsi="仿宋" w:cs="仿宋"/>
                <w:bCs/>
                <w:sz w:val="24"/>
                <w:szCs w:val="24"/>
              </w:rPr>
            </w:pPr>
          </w:p>
        </w:tc>
        <w:tc>
          <w:tcPr>
            <w:tcW w:w="1080" w:type="dxa"/>
            <w:vAlign w:val="center"/>
          </w:tcPr>
          <w:p w:rsidR="00F74969" w:rsidRPr="009C22FA" w:rsidRDefault="00F74969" w:rsidP="008A6900">
            <w:pPr>
              <w:spacing w:line="276" w:lineRule="auto"/>
              <w:jc w:val="center"/>
              <w:rPr>
                <w:rFonts w:ascii="仿宋" w:eastAsia="仿宋" w:hAnsi="仿宋" w:cs="仿宋"/>
                <w:bCs/>
                <w:sz w:val="24"/>
                <w:szCs w:val="24"/>
              </w:rPr>
            </w:pPr>
          </w:p>
        </w:tc>
      </w:tr>
      <w:tr w:rsidR="00F74969" w:rsidRPr="009C22FA">
        <w:tc>
          <w:tcPr>
            <w:tcW w:w="1704" w:type="dxa"/>
            <w:vMerge/>
            <w:vAlign w:val="center"/>
          </w:tcPr>
          <w:p w:rsidR="00F74969" w:rsidRPr="009C22FA" w:rsidRDefault="00F74969" w:rsidP="008A6900">
            <w:pPr>
              <w:spacing w:line="276" w:lineRule="auto"/>
              <w:jc w:val="center"/>
              <w:rPr>
                <w:rFonts w:ascii="仿宋" w:eastAsia="仿宋" w:hAnsi="仿宋" w:cs="仿宋"/>
                <w:bCs/>
                <w:sz w:val="24"/>
                <w:szCs w:val="24"/>
              </w:rPr>
            </w:pPr>
          </w:p>
        </w:tc>
        <w:tc>
          <w:tcPr>
            <w:tcW w:w="1948" w:type="dxa"/>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素养</w:t>
            </w:r>
          </w:p>
        </w:tc>
        <w:tc>
          <w:tcPr>
            <w:tcW w:w="1460" w:type="dxa"/>
            <w:vAlign w:val="center"/>
          </w:tcPr>
          <w:p w:rsidR="00F74969" w:rsidRPr="009C22FA" w:rsidRDefault="00F74969" w:rsidP="008A6900">
            <w:pPr>
              <w:spacing w:line="276" w:lineRule="auto"/>
              <w:jc w:val="center"/>
              <w:rPr>
                <w:rFonts w:ascii="仿宋" w:eastAsia="仿宋" w:hAnsi="仿宋" w:cs="仿宋"/>
                <w:bCs/>
                <w:sz w:val="24"/>
                <w:szCs w:val="24"/>
              </w:rPr>
            </w:pPr>
          </w:p>
        </w:tc>
        <w:tc>
          <w:tcPr>
            <w:tcW w:w="930" w:type="dxa"/>
            <w:vAlign w:val="center"/>
          </w:tcPr>
          <w:p w:rsidR="00F74969" w:rsidRPr="009C22FA" w:rsidRDefault="00F74969" w:rsidP="008A6900">
            <w:pPr>
              <w:spacing w:line="276" w:lineRule="auto"/>
              <w:jc w:val="center"/>
              <w:rPr>
                <w:rFonts w:ascii="仿宋" w:eastAsia="仿宋" w:hAnsi="仿宋" w:cs="仿宋"/>
                <w:bCs/>
                <w:sz w:val="24"/>
                <w:szCs w:val="24"/>
              </w:rPr>
            </w:pPr>
          </w:p>
        </w:tc>
        <w:tc>
          <w:tcPr>
            <w:tcW w:w="1266" w:type="dxa"/>
            <w:vAlign w:val="center"/>
          </w:tcPr>
          <w:p w:rsidR="00F74969" w:rsidRPr="009C22FA" w:rsidRDefault="00F74969" w:rsidP="008A6900">
            <w:pPr>
              <w:spacing w:line="276" w:lineRule="auto"/>
              <w:jc w:val="center"/>
              <w:rPr>
                <w:rFonts w:ascii="仿宋" w:eastAsia="仿宋" w:hAnsi="仿宋" w:cs="仿宋"/>
                <w:bCs/>
                <w:sz w:val="24"/>
                <w:szCs w:val="24"/>
              </w:rPr>
            </w:pPr>
          </w:p>
        </w:tc>
        <w:tc>
          <w:tcPr>
            <w:tcW w:w="1080" w:type="dxa"/>
            <w:vAlign w:val="center"/>
          </w:tcPr>
          <w:p w:rsidR="00F74969" w:rsidRPr="009C22FA" w:rsidRDefault="00F74969" w:rsidP="008A6900">
            <w:pPr>
              <w:spacing w:line="276" w:lineRule="auto"/>
              <w:jc w:val="center"/>
              <w:rPr>
                <w:rFonts w:ascii="仿宋" w:eastAsia="仿宋" w:hAnsi="仿宋" w:cs="仿宋"/>
                <w:bCs/>
                <w:sz w:val="24"/>
                <w:szCs w:val="24"/>
              </w:rPr>
            </w:pPr>
          </w:p>
        </w:tc>
      </w:tr>
      <w:tr w:rsidR="00F74969" w:rsidRPr="009C22FA">
        <w:tc>
          <w:tcPr>
            <w:tcW w:w="1704" w:type="dxa"/>
            <w:vMerge/>
            <w:vAlign w:val="center"/>
          </w:tcPr>
          <w:p w:rsidR="00F74969" w:rsidRPr="009C22FA" w:rsidRDefault="00F74969" w:rsidP="008A6900">
            <w:pPr>
              <w:spacing w:line="276" w:lineRule="auto"/>
              <w:jc w:val="center"/>
              <w:rPr>
                <w:rFonts w:ascii="仿宋" w:eastAsia="仿宋" w:hAnsi="仿宋" w:cs="仿宋"/>
                <w:bCs/>
                <w:sz w:val="24"/>
                <w:szCs w:val="24"/>
              </w:rPr>
            </w:pPr>
          </w:p>
        </w:tc>
        <w:tc>
          <w:tcPr>
            <w:tcW w:w="1948" w:type="dxa"/>
            <w:vAlign w:val="center"/>
          </w:tcPr>
          <w:p w:rsidR="00F74969" w:rsidRPr="009C22FA" w:rsidRDefault="00EC46B6" w:rsidP="008A6900">
            <w:pPr>
              <w:spacing w:line="276" w:lineRule="auto"/>
              <w:jc w:val="center"/>
              <w:rPr>
                <w:rFonts w:ascii="仿宋" w:eastAsia="仿宋" w:hAnsi="仿宋" w:cs="仿宋"/>
                <w:bCs/>
                <w:sz w:val="24"/>
                <w:szCs w:val="24"/>
              </w:rPr>
            </w:pPr>
            <w:r w:rsidRPr="009C22FA">
              <w:rPr>
                <w:rFonts w:ascii="仿宋" w:eastAsia="仿宋" w:hAnsi="仿宋" w:cs="仿宋" w:hint="eastAsia"/>
                <w:bCs/>
                <w:sz w:val="24"/>
                <w:szCs w:val="24"/>
              </w:rPr>
              <w:t>实践体验</w:t>
            </w:r>
          </w:p>
        </w:tc>
        <w:tc>
          <w:tcPr>
            <w:tcW w:w="1460" w:type="dxa"/>
            <w:vAlign w:val="center"/>
          </w:tcPr>
          <w:p w:rsidR="00F74969" w:rsidRPr="009C22FA" w:rsidRDefault="00F74969" w:rsidP="008A6900">
            <w:pPr>
              <w:spacing w:line="276" w:lineRule="auto"/>
              <w:jc w:val="center"/>
              <w:rPr>
                <w:rFonts w:ascii="仿宋" w:eastAsia="仿宋" w:hAnsi="仿宋" w:cs="仿宋"/>
                <w:bCs/>
                <w:sz w:val="24"/>
                <w:szCs w:val="24"/>
              </w:rPr>
            </w:pPr>
          </w:p>
        </w:tc>
        <w:tc>
          <w:tcPr>
            <w:tcW w:w="930" w:type="dxa"/>
            <w:vAlign w:val="center"/>
          </w:tcPr>
          <w:p w:rsidR="00F74969" w:rsidRPr="009C22FA" w:rsidRDefault="00F74969" w:rsidP="008A6900">
            <w:pPr>
              <w:spacing w:line="276" w:lineRule="auto"/>
              <w:jc w:val="center"/>
              <w:rPr>
                <w:rFonts w:ascii="仿宋" w:eastAsia="仿宋" w:hAnsi="仿宋" w:cs="仿宋"/>
                <w:bCs/>
                <w:sz w:val="24"/>
                <w:szCs w:val="24"/>
              </w:rPr>
            </w:pPr>
          </w:p>
        </w:tc>
        <w:tc>
          <w:tcPr>
            <w:tcW w:w="1266" w:type="dxa"/>
            <w:vAlign w:val="center"/>
          </w:tcPr>
          <w:p w:rsidR="00F74969" w:rsidRPr="009C22FA" w:rsidRDefault="00F74969" w:rsidP="008A6900">
            <w:pPr>
              <w:spacing w:line="276" w:lineRule="auto"/>
              <w:jc w:val="center"/>
              <w:rPr>
                <w:rFonts w:ascii="仿宋" w:eastAsia="仿宋" w:hAnsi="仿宋" w:cs="仿宋"/>
                <w:bCs/>
                <w:sz w:val="24"/>
                <w:szCs w:val="24"/>
              </w:rPr>
            </w:pPr>
          </w:p>
        </w:tc>
        <w:tc>
          <w:tcPr>
            <w:tcW w:w="1080" w:type="dxa"/>
            <w:vAlign w:val="center"/>
          </w:tcPr>
          <w:p w:rsidR="00F74969" w:rsidRPr="009C22FA" w:rsidRDefault="00F74969" w:rsidP="008A6900">
            <w:pPr>
              <w:spacing w:line="276" w:lineRule="auto"/>
              <w:jc w:val="center"/>
              <w:rPr>
                <w:rFonts w:ascii="仿宋" w:eastAsia="仿宋" w:hAnsi="仿宋" w:cs="仿宋"/>
                <w:bCs/>
                <w:sz w:val="24"/>
                <w:szCs w:val="24"/>
              </w:rPr>
            </w:pPr>
          </w:p>
        </w:tc>
      </w:tr>
    </w:tbl>
    <w:p w:rsidR="00732BCA" w:rsidRDefault="00732BCA" w:rsidP="003A217F">
      <w:pPr>
        <w:spacing w:before="156" w:after="156"/>
        <w:jc w:val="center"/>
        <w:rPr>
          <w:rFonts w:ascii="仿宋" w:eastAsia="仿宋" w:hAnsi="仿宋" w:cs="仿宋"/>
          <w:b/>
          <w:sz w:val="32"/>
          <w:szCs w:val="32"/>
        </w:rPr>
      </w:pPr>
    </w:p>
    <w:p w:rsidR="00732BCA" w:rsidRDefault="00732BCA" w:rsidP="003A217F">
      <w:pPr>
        <w:spacing w:before="156" w:after="156"/>
        <w:jc w:val="center"/>
        <w:rPr>
          <w:rFonts w:ascii="仿宋" w:eastAsia="仿宋" w:hAnsi="仿宋" w:cs="仿宋"/>
          <w:b/>
          <w:sz w:val="32"/>
          <w:szCs w:val="32"/>
        </w:rPr>
      </w:pPr>
    </w:p>
    <w:p w:rsidR="00F74969" w:rsidRPr="009C22FA" w:rsidRDefault="00EC46B6" w:rsidP="003A217F">
      <w:pPr>
        <w:spacing w:before="156" w:after="156"/>
        <w:jc w:val="center"/>
        <w:rPr>
          <w:rFonts w:ascii="仿宋" w:eastAsia="仿宋" w:hAnsi="仿宋" w:cs="仿宋"/>
          <w:b/>
          <w:sz w:val="32"/>
          <w:szCs w:val="32"/>
        </w:rPr>
      </w:pPr>
      <w:r w:rsidRPr="009C22FA">
        <w:rPr>
          <w:rFonts w:ascii="仿宋" w:eastAsia="仿宋" w:hAnsi="仿宋" w:cs="仿宋" w:hint="eastAsia"/>
          <w:b/>
          <w:sz w:val="32"/>
          <w:szCs w:val="32"/>
        </w:rPr>
        <w:lastRenderedPageBreak/>
        <w:t>撰写说明</w:t>
      </w:r>
    </w:p>
    <w:p w:rsidR="00F74969" w:rsidRPr="009C22FA" w:rsidRDefault="00EC46B6">
      <w:pPr>
        <w:pStyle w:val="1"/>
        <w:numPr>
          <w:ilvl w:val="255"/>
          <w:numId w:val="0"/>
        </w:numPr>
        <w:spacing w:line="520" w:lineRule="exact"/>
        <w:ind w:firstLine="480"/>
        <w:jc w:val="left"/>
        <w:rPr>
          <w:rFonts w:ascii="仿宋" w:eastAsia="仿宋" w:hAnsi="仿宋" w:cs="仿宋"/>
          <w:bCs/>
          <w:sz w:val="28"/>
          <w:szCs w:val="28"/>
        </w:rPr>
      </w:pPr>
      <w:r w:rsidRPr="009C22FA">
        <w:rPr>
          <w:rFonts w:ascii="仿宋" w:eastAsia="仿宋" w:hAnsi="仿宋" w:cs="仿宋" w:hint="eastAsia"/>
          <w:b/>
          <w:sz w:val="28"/>
          <w:szCs w:val="28"/>
        </w:rPr>
        <w:t>一、研修基础</w:t>
      </w:r>
    </w:p>
    <w:p w:rsidR="00F74969" w:rsidRPr="009C22FA" w:rsidRDefault="00EC46B6" w:rsidP="00823565">
      <w:pPr>
        <w:pStyle w:val="1"/>
        <w:numPr>
          <w:ilvl w:val="255"/>
          <w:numId w:val="0"/>
        </w:numPr>
        <w:spacing w:line="520" w:lineRule="exact"/>
        <w:ind w:firstLine="480"/>
        <w:rPr>
          <w:rFonts w:ascii="仿宋" w:eastAsia="仿宋" w:hAnsi="仿宋" w:cs="仿宋"/>
          <w:b/>
          <w:sz w:val="24"/>
          <w:szCs w:val="24"/>
        </w:rPr>
      </w:pPr>
      <w:r w:rsidRPr="009C22FA">
        <w:rPr>
          <w:rFonts w:ascii="仿宋" w:eastAsia="仿宋" w:hAnsi="仿宋" w:cs="仿宋" w:hint="eastAsia"/>
          <w:b/>
          <w:sz w:val="24"/>
          <w:szCs w:val="24"/>
        </w:rPr>
        <w:t>1.工作回顾</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对“十二五”期间校本研修情况进行回顾，学校研修规划的</w:t>
      </w:r>
      <w:r w:rsidRPr="009C22FA">
        <w:rPr>
          <w:rFonts w:ascii="仿宋" w:eastAsia="仿宋" w:hAnsi="仿宋" w:cs="仿宋" w:hint="eastAsia"/>
          <w:b/>
          <w:sz w:val="24"/>
          <w:szCs w:val="24"/>
        </w:rPr>
        <w:t>目标达成度</w:t>
      </w:r>
      <w:r w:rsidR="008A6900" w:rsidRPr="009C22FA">
        <w:rPr>
          <w:rFonts w:ascii="仿宋" w:eastAsia="仿宋" w:hAnsi="仿宋" w:cs="仿宋" w:hint="eastAsia"/>
          <w:bCs/>
          <w:sz w:val="24"/>
          <w:szCs w:val="24"/>
        </w:rPr>
        <w:t>、在促进师资队伍建设、研修组织建设等</w:t>
      </w:r>
      <w:r w:rsidRPr="009C22FA">
        <w:rPr>
          <w:rFonts w:ascii="仿宋" w:eastAsia="仿宋" w:hAnsi="仿宋" w:cs="仿宋" w:hint="eastAsia"/>
          <w:bCs/>
          <w:sz w:val="24"/>
          <w:szCs w:val="24"/>
        </w:rPr>
        <w:t>方面所取得的</w:t>
      </w:r>
      <w:r w:rsidRPr="009C22FA">
        <w:rPr>
          <w:rFonts w:ascii="仿宋" w:eastAsia="仿宋" w:hAnsi="仿宋" w:cs="仿宋" w:hint="eastAsia"/>
          <w:b/>
          <w:sz w:val="24"/>
          <w:szCs w:val="24"/>
        </w:rPr>
        <w:t>主要成绩</w:t>
      </w:r>
      <w:r w:rsidRPr="009C22FA">
        <w:rPr>
          <w:rFonts w:ascii="仿宋" w:eastAsia="仿宋" w:hAnsi="仿宋" w:cs="仿宋" w:hint="eastAsia"/>
          <w:bCs/>
          <w:sz w:val="24"/>
          <w:szCs w:val="24"/>
        </w:rPr>
        <w:t>和基本经验，尚存在哪些</w:t>
      </w:r>
      <w:r w:rsidRPr="009C22FA">
        <w:rPr>
          <w:rFonts w:ascii="仿宋" w:eastAsia="仿宋" w:hAnsi="仿宋" w:cs="仿宋" w:hint="eastAsia"/>
          <w:b/>
          <w:sz w:val="24"/>
          <w:szCs w:val="24"/>
        </w:rPr>
        <w:t>不足</w:t>
      </w:r>
      <w:r w:rsidRPr="009C22FA">
        <w:rPr>
          <w:rFonts w:ascii="仿宋" w:eastAsia="仿宋" w:hAnsi="仿宋" w:cs="仿宋" w:hint="eastAsia"/>
          <w:bCs/>
          <w:sz w:val="24"/>
          <w:szCs w:val="24"/>
        </w:rPr>
        <w:t>。</w:t>
      </w:r>
    </w:p>
    <w:p w:rsidR="00F74969" w:rsidRPr="009C22FA" w:rsidRDefault="00EC46B6" w:rsidP="00823565">
      <w:pPr>
        <w:pStyle w:val="1"/>
        <w:numPr>
          <w:ilvl w:val="0"/>
          <w:numId w:val="5"/>
        </w:numPr>
        <w:spacing w:line="520" w:lineRule="exact"/>
        <w:ind w:firstLine="482"/>
        <w:rPr>
          <w:rFonts w:ascii="仿宋" w:eastAsia="仿宋" w:hAnsi="仿宋" w:cs="仿宋"/>
          <w:b/>
          <w:sz w:val="24"/>
          <w:szCs w:val="24"/>
        </w:rPr>
      </w:pPr>
      <w:r w:rsidRPr="009C22FA">
        <w:rPr>
          <w:rFonts w:ascii="仿宋" w:eastAsia="仿宋" w:hAnsi="仿宋" w:cs="仿宋" w:hint="eastAsia"/>
          <w:b/>
          <w:sz w:val="24"/>
          <w:szCs w:val="24"/>
        </w:rPr>
        <w:t>现状分析</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本部分内容涉及学校师资队伍发展、研修组织建设、研修制度建设、研修课程开发和研修模式构建等方面存在哪些优势与不足，以及在当前形势下，本校校本研修工作在促进学校、教师和学生共同发展可能存在的机遇和挑战。</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1）师资队伍发展的分析，可分类、分层具体描述。如，学校现有在编在岗教师人数，不同职称教师的人数及占本校专任教师的比例；不同年龄段教师的人数及占本校专任教师的比例；市区名师基地及其后备成员、区级学科带头人、区级骨干教师、校级骨干教师等的人数，以及本校获得区级骨干及以上荣誉称号的优秀教师比例占本校专任教师的比例；师资队伍建设的过程中存在的机遇或挑战，等等。</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（2）研修制度建设的分析，可罗列制定了哪些校本研修的制度，每一个制度的建设与实施，如何有效的推进校本研修工作的开展，还存在哪些不足，等等。</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（3）研修组织建设的分析，先整体介绍学校研修组织的管理机构，再具体从备课组、教研组、课题组或项目组等研修组织的建设和发展方面进行分析。</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（4）研修课程开发的分析，介绍目前已经开发并实施了哪些区级选型课程或校本研</w:t>
      </w:r>
      <w:r w:rsidR="008A6900" w:rsidRPr="009C22FA">
        <w:rPr>
          <w:rFonts w:ascii="仿宋" w:eastAsia="仿宋" w:hAnsi="仿宋" w:cs="仿宋" w:hint="eastAsia"/>
          <w:bCs/>
          <w:sz w:val="24"/>
          <w:szCs w:val="24"/>
        </w:rPr>
        <w:t>修课程，解决了什么样的问题；研修课程建设过程中存在的问题，等等。</w:t>
      </w:r>
      <w:r w:rsidRPr="009C22FA">
        <w:rPr>
          <w:rFonts w:ascii="仿宋" w:eastAsia="仿宋" w:hAnsi="仿宋" w:cs="仿宋" w:hint="eastAsia"/>
          <w:bCs/>
          <w:sz w:val="24"/>
          <w:szCs w:val="24"/>
        </w:rPr>
        <w:t>“校本研修课程”指在校本研修活动中特指学校面向教师而建设的教师专业发展自培课程，或教师的研修课程。</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（5）研修模式构建分析，可介绍学校在什么样的情况下构建了怎样的研修模式，解决了什么样的问题。</w:t>
      </w:r>
    </w:p>
    <w:p w:rsidR="00F74969" w:rsidRPr="009C22FA" w:rsidRDefault="00EC46B6" w:rsidP="00823565">
      <w:pPr>
        <w:pStyle w:val="1"/>
        <w:numPr>
          <w:ilvl w:val="0"/>
          <w:numId w:val="6"/>
        </w:numPr>
        <w:spacing w:line="520" w:lineRule="exact"/>
        <w:ind w:firstLine="482"/>
        <w:rPr>
          <w:rFonts w:ascii="仿宋" w:eastAsia="仿宋" w:hAnsi="仿宋" w:cs="仿宋"/>
          <w:b/>
          <w:sz w:val="24"/>
          <w:szCs w:val="24"/>
        </w:rPr>
      </w:pPr>
      <w:r w:rsidRPr="009C22FA">
        <w:rPr>
          <w:rFonts w:ascii="仿宋" w:eastAsia="仿宋" w:hAnsi="仿宋" w:cs="仿宋" w:hint="eastAsia"/>
          <w:b/>
          <w:sz w:val="24"/>
          <w:szCs w:val="24"/>
        </w:rPr>
        <w:lastRenderedPageBreak/>
        <w:t>指导思想</w:t>
      </w:r>
    </w:p>
    <w:p w:rsidR="00F74969" w:rsidRPr="009C22FA" w:rsidRDefault="00EC46B6" w:rsidP="00823565">
      <w:pPr>
        <w:pStyle w:val="a4"/>
        <w:spacing w:before="0" w:beforeAutospacing="0" w:after="0" w:afterAutospacing="0" w:line="360" w:lineRule="auto"/>
        <w:ind w:firstLineChars="200" w:firstLine="480"/>
        <w:jc w:val="both"/>
        <w:rPr>
          <w:rFonts w:ascii="仿宋" w:eastAsia="仿宋" w:hAnsi="仿宋" w:cs="仿宋"/>
          <w:b/>
        </w:rPr>
      </w:pPr>
      <w:r w:rsidRPr="009C22FA">
        <w:rPr>
          <w:rFonts w:ascii="仿宋" w:eastAsia="仿宋" w:hAnsi="仿宋" w:hint="eastAsia"/>
          <w:color w:val="000000"/>
        </w:rPr>
        <w:t>为校本研修学校校本研修四年发展总的指导思想，要体现《关于加强浦东新区校本研修学校建设的实施办法》等文件精神。</w:t>
      </w:r>
    </w:p>
    <w:p w:rsidR="00F74969" w:rsidRPr="009C22FA" w:rsidRDefault="00EC46B6" w:rsidP="00823565">
      <w:pPr>
        <w:pStyle w:val="1"/>
        <w:numPr>
          <w:ilvl w:val="255"/>
          <w:numId w:val="0"/>
        </w:numPr>
        <w:spacing w:line="520" w:lineRule="exact"/>
        <w:ind w:firstLine="480"/>
        <w:rPr>
          <w:rFonts w:ascii="仿宋" w:eastAsia="仿宋" w:hAnsi="仿宋" w:cs="仿宋"/>
          <w:b/>
          <w:sz w:val="24"/>
          <w:szCs w:val="24"/>
        </w:rPr>
      </w:pPr>
      <w:r w:rsidRPr="009C22FA">
        <w:rPr>
          <w:rFonts w:ascii="仿宋" w:eastAsia="仿宋" w:hAnsi="仿宋" w:cs="仿宋" w:hint="eastAsia"/>
          <w:b/>
          <w:sz w:val="24"/>
          <w:szCs w:val="24"/>
        </w:rPr>
        <w:t>三、研修目标</w:t>
      </w:r>
    </w:p>
    <w:p w:rsidR="00F74969" w:rsidRPr="009C22FA" w:rsidRDefault="00EC46B6" w:rsidP="00823565">
      <w:pPr>
        <w:pStyle w:val="1"/>
        <w:numPr>
          <w:ilvl w:val="255"/>
          <w:numId w:val="0"/>
        </w:numPr>
        <w:spacing w:line="520" w:lineRule="exact"/>
        <w:ind w:firstLine="480"/>
        <w:rPr>
          <w:rFonts w:ascii="仿宋" w:eastAsia="仿宋" w:hAnsi="仿宋" w:cs="仿宋"/>
          <w:b/>
          <w:sz w:val="24"/>
          <w:szCs w:val="24"/>
        </w:rPr>
      </w:pPr>
      <w:r w:rsidRPr="009C22FA">
        <w:rPr>
          <w:rFonts w:ascii="仿宋" w:eastAsia="仿宋" w:hAnsi="仿宋" w:cs="仿宋" w:hint="eastAsia"/>
          <w:b/>
          <w:sz w:val="24"/>
          <w:szCs w:val="24"/>
        </w:rPr>
        <w:t>1.总目标</w:t>
      </w:r>
    </w:p>
    <w:p w:rsidR="00F74969" w:rsidRPr="009C22FA" w:rsidRDefault="00EC46B6" w:rsidP="00823565">
      <w:pPr>
        <w:pStyle w:val="1"/>
        <w:numPr>
          <w:ilvl w:val="0"/>
          <w:numId w:val="7"/>
        </w:numPr>
        <w:spacing w:line="520" w:lineRule="exact"/>
        <w:ind w:firstLine="482"/>
        <w:rPr>
          <w:rFonts w:ascii="仿宋" w:eastAsia="仿宋" w:hAnsi="仿宋" w:cs="仿宋"/>
          <w:b/>
          <w:sz w:val="24"/>
          <w:szCs w:val="24"/>
        </w:rPr>
      </w:pPr>
      <w:r w:rsidRPr="009C22FA">
        <w:rPr>
          <w:rFonts w:ascii="仿宋" w:eastAsia="仿宋" w:hAnsi="仿宋" w:cs="仿宋" w:hint="eastAsia"/>
          <w:b/>
          <w:sz w:val="24"/>
          <w:szCs w:val="24"/>
        </w:rPr>
        <w:t>分年度目标</w:t>
      </w:r>
    </w:p>
    <w:p w:rsidR="00F74969" w:rsidRPr="009C22FA" w:rsidRDefault="00EC46B6" w:rsidP="00823565">
      <w:pPr>
        <w:pStyle w:val="a4"/>
        <w:spacing w:before="0" w:beforeAutospacing="0" w:after="0" w:afterAutospacing="0" w:line="360" w:lineRule="auto"/>
        <w:ind w:firstLine="480"/>
        <w:jc w:val="both"/>
        <w:rPr>
          <w:rFonts w:ascii="仿宋" w:eastAsia="仿宋" w:hAnsi="仿宋"/>
          <w:color w:val="000000"/>
        </w:rPr>
      </w:pPr>
      <w:r w:rsidRPr="009C22FA">
        <w:rPr>
          <w:rFonts w:ascii="仿宋" w:eastAsia="仿宋" w:hAnsi="仿宋" w:hint="eastAsia"/>
          <w:color w:val="000000"/>
        </w:rPr>
        <w:t>（1）总目标和分目标的</w:t>
      </w:r>
      <w:r w:rsidRPr="009C22FA">
        <w:rPr>
          <w:rFonts w:ascii="仿宋" w:eastAsia="仿宋" w:hAnsi="仿宋" w:cs="仿宋" w:hint="eastAsia"/>
          <w:bCs/>
        </w:rPr>
        <w:t>制定要结合学校现状，结合本校教师专业发展需求以及区域教师继续教育需求，</w:t>
      </w:r>
      <w:r w:rsidRPr="009C22FA">
        <w:rPr>
          <w:rFonts w:ascii="仿宋" w:eastAsia="仿宋" w:hAnsi="仿宋" w:hint="eastAsia"/>
          <w:color w:val="000000"/>
        </w:rPr>
        <w:t>包括学校师资队伍建设、研修制度建设、</w:t>
      </w:r>
      <w:r w:rsidRPr="009C22FA">
        <w:rPr>
          <w:rFonts w:ascii="仿宋" w:eastAsia="仿宋" w:hAnsi="仿宋"/>
          <w:color w:val="000000"/>
        </w:rPr>
        <w:t>研修组织建设、</w:t>
      </w:r>
      <w:r w:rsidRPr="009C22FA">
        <w:rPr>
          <w:rFonts w:ascii="仿宋" w:eastAsia="仿宋" w:hAnsi="仿宋" w:hint="eastAsia"/>
          <w:color w:val="000000"/>
        </w:rPr>
        <w:t>研修</w:t>
      </w:r>
      <w:r w:rsidRPr="009C22FA">
        <w:rPr>
          <w:rFonts w:ascii="仿宋" w:eastAsia="仿宋" w:hAnsi="仿宋"/>
          <w:color w:val="000000"/>
        </w:rPr>
        <w:t>课程建设、研修模式</w:t>
      </w:r>
      <w:r w:rsidRPr="009C22FA">
        <w:rPr>
          <w:rFonts w:ascii="仿宋" w:eastAsia="仿宋" w:hAnsi="仿宋" w:hint="eastAsia"/>
          <w:color w:val="000000"/>
        </w:rPr>
        <w:t>构建等</w:t>
      </w:r>
      <w:r w:rsidRPr="009C22FA">
        <w:rPr>
          <w:rFonts w:ascii="仿宋" w:eastAsia="仿宋" w:hAnsi="仿宋"/>
          <w:color w:val="000000"/>
        </w:rPr>
        <w:t>方面</w:t>
      </w:r>
      <w:r w:rsidRPr="009C22FA">
        <w:rPr>
          <w:rFonts w:ascii="仿宋" w:eastAsia="仿宋" w:hAnsi="仿宋" w:hint="eastAsia"/>
          <w:color w:val="000000"/>
        </w:rPr>
        <w:t>。</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（2）分年度目标需与总目标保持内在一致性。例如：要有教师队伍建设目标的具体描述，即学科带头人、骨干教师的培养数量</w:t>
      </w:r>
      <w:r w:rsidR="00484435" w:rsidRPr="009C22FA">
        <w:rPr>
          <w:rFonts w:ascii="仿宋" w:eastAsia="仿宋" w:hAnsi="仿宋" w:cs="仿宋" w:hint="eastAsia"/>
          <w:bCs/>
          <w:sz w:val="24"/>
          <w:szCs w:val="24"/>
        </w:rPr>
        <w:t>或</w:t>
      </w:r>
      <w:r w:rsidR="00484435" w:rsidRPr="009C22FA">
        <w:rPr>
          <w:rFonts w:ascii="仿宋" w:eastAsia="仿宋" w:hAnsi="仿宋" w:cs="仿宋"/>
          <w:bCs/>
          <w:sz w:val="24"/>
          <w:szCs w:val="24"/>
        </w:rPr>
        <w:t>比例</w:t>
      </w:r>
      <w:r w:rsidRPr="009C22FA">
        <w:rPr>
          <w:rFonts w:ascii="仿宋" w:eastAsia="仿宋" w:hAnsi="仿宋" w:cs="仿宋" w:hint="eastAsia"/>
          <w:bCs/>
          <w:sz w:val="24"/>
          <w:szCs w:val="24"/>
        </w:rPr>
        <w:t>；每年基地培训的送报和参与人数以及学科等。</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（3）目标内容应明确、切合实际、可检测、可落实，有具体的时间节点。</w:t>
      </w:r>
    </w:p>
    <w:p w:rsidR="00F74969" w:rsidRPr="009C22FA" w:rsidRDefault="00EC46B6" w:rsidP="00823565">
      <w:pPr>
        <w:pStyle w:val="1"/>
        <w:numPr>
          <w:ilvl w:val="255"/>
          <w:numId w:val="0"/>
        </w:numPr>
        <w:spacing w:line="520" w:lineRule="exact"/>
        <w:ind w:firstLine="480"/>
        <w:rPr>
          <w:rFonts w:ascii="仿宋" w:eastAsia="仿宋" w:hAnsi="仿宋" w:cs="仿宋"/>
          <w:b/>
          <w:sz w:val="24"/>
          <w:szCs w:val="24"/>
        </w:rPr>
      </w:pPr>
      <w:r w:rsidRPr="009C22FA">
        <w:rPr>
          <w:rFonts w:ascii="仿宋" w:eastAsia="仿宋" w:hAnsi="仿宋" w:cs="仿宋" w:hint="eastAsia"/>
          <w:b/>
          <w:sz w:val="24"/>
          <w:szCs w:val="24"/>
        </w:rPr>
        <w:t>四、研修任务与举措</w:t>
      </w:r>
    </w:p>
    <w:p w:rsidR="00F74969" w:rsidRPr="009C22FA" w:rsidRDefault="00EC46B6" w:rsidP="00823565">
      <w:pPr>
        <w:pStyle w:val="1"/>
        <w:numPr>
          <w:ilvl w:val="255"/>
          <w:numId w:val="0"/>
        </w:numPr>
        <w:spacing w:line="520" w:lineRule="exact"/>
        <w:ind w:firstLine="480"/>
        <w:rPr>
          <w:rFonts w:ascii="仿宋" w:eastAsia="仿宋" w:hAnsi="仿宋" w:cs="仿宋"/>
          <w:b/>
          <w:sz w:val="24"/>
          <w:szCs w:val="24"/>
        </w:rPr>
      </w:pPr>
      <w:r w:rsidRPr="009C22FA">
        <w:rPr>
          <w:rFonts w:ascii="仿宋" w:eastAsia="仿宋" w:hAnsi="仿宋" w:cs="仿宋" w:hint="eastAsia"/>
          <w:b/>
          <w:sz w:val="24"/>
          <w:szCs w:val="24"/>
        </w:rPr>
        <w:t>1.研修任务</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校本研修活动的内容，即研修工作具体</w:t>
      </w:r>
      <w:r w:rsidR="009B2F88" w:rsidRPr="009C22FA">
        <w:rPr>
          <w:rFonts w:ascii="仿宋" w:eastAsia="仿宋" w:hAnsi="仿宋" w:cs="仿宋" w:hint="eastAsia"/>
          <w:bCs/>
          <w:sz w:val="24"/>
          <w:szCs w:val="24"/>
        </w:rPr>
        <w:t>要</w:t>
      </w:r>
      <w:r w:rsidRPr="009C22FA">
        <w:rPr>
          <w:rFonts w:ascii="仿宋" w:eastAsia="仿宋" w:hAnsi="仿宋" w:cs="仿宋" w:hint="eastAsia"/>
          <w:bCs/>
          <w:sz w:val="24"/>
          <w:szCs w:val="24"/>
        </w:rPr>
        <w:t>“做什么”，如准备选择</w:t>
      </w:r>
      <w:r w:rsidR="009B2F88" w:rsidRPr="009C22FA">
        <w:rPr>
          <w:rFonts w:ascii="仿宋" w:eastAsia="仿宋" w:hAnsi="仿宋" w:cs="仿宋" w:hint="eastAsia"/>
          <w:bCs/>
          <w:sz w:val="24"/>
          <w:szCs w:val="24"/>
        </w:rPr>
        <w:t>哪</w:t>
      </w:r>
      <w:r w:rsidRPr="009C22FA">
        <w:rPr>
          <w:rFonts w:ascii="仿宋" w:eastAsia="仿宋" w:hAnsi="仿宋" w:cs="仿宋" w:hint="eastAsia"/>
          <w:bCs/>
          <w:sz w:val="24"/>
          <w:szCs w:val="24"/>
        </w:rPr>
        <w:t>些研修活动，拟开设</w:t>
      </w:r>
      <w:r w:rsidR="009B2F88" w:rsidRPr="009C22FA">
        <w:rPr>
          <w:rFonts w:ascii="仿宋" w:eastAsia="仿宋" w:hAnsi="仿宋" w:cs="仿宋" w:hint="eastAsia"/>
          <w:bCs/>
          <w:sz w:val="24"/>
          <w:szCs w:val="24"/>
        </w:rPr>
        <w:t>哪</w:t>
      </w:r>
      <w:r w:rsidR="00BB7C5C" w:rsidRPr="009C22FA">
        <w:rPr>
          <w:rFonts w:ascii="仿宋" w:eastAsia="仿宋" w:hAnsi="仿宋" w:cs="仿宋" w:hint="eastAsia"/>
          <w:bCs/>
          <w:sz w:val="24"/>
          <w:szCs w:val="24"/>
        </w:rPr>
        <w:t>些校本研修课程。如，学校着眼于解决教育教学的真实问题并</w:t>
      </w:r>
      <w:r w:rsidRPr="009C22FA">
        <w:rPr>
          <w:rFonts w:ascii="仿宋" w:eastAsia="仿宋" w:hAnsi="仿宋" w:cs="仿宋" w:hint="eastAsia"/>
          <w:bCs/>
          <w:sz w:val="24"/>
          <w:szCs w:val="24"/>
        </w:rPr>
        <w:t>满足本校教师</w:t>
      </w:r>
      <w:r w:rsidR="00BB7C5C" w:rsidRPr="009C22FA">
        <w:rPr>
          <w:rFonts w:ascii="仿宋" w:eastAsia="仿宋" w:hAnsi="仿宋" w:cs="仿宋" w:hint="eastAsia"/>
          <w:bCs/>
          <w:sz w:val="24"/>
          <w:szCs w:val="24"/>
        </w:rPr>
        <w:t>的</w:t>
      </w:r>
      <w:r w:rsidRPr="009C22FA">
        <w:rPr>
          <w:rFonts w:ascii="仿宋" w:eastAsia="仿宋" w:hAnsi="仿宋" w:cs="仿宋" w:hint="eastAsia"/>
          <w:bCs/>
          <w:sz w:val="24"/>
          <w:szCs w:val="24"/>
        </w:rPr>
        <w:t>专业发展需求，以教研组、年级组、备课组、课题组或项目组等校内研修组织为研修活动的载体，有序有效地开展分层次、系列化、主题化和课程化的研修活动：（1）研修活动的设计应符合研修对象的专业层次，能根据不同对象的实际需求设计分层分类研修活动；（2）单个活动的设计要有明确主题、具体内容，活动内容和活动形式要针对性强，多个活动的设计，应具有较好的逻辑关系和层次性，形成研修活动的系列化；（3）研修活动应在分层次、主题化、系列化的基础上逐步考虑研修活动课程化，形成校本研修课程。</w:t>
      </w:r>
    </w:p>
    <w:p w:rsidR="00F74969" w:rsidRPr="009C22FA" w:rsidRDefault="00EC46B6">
      <w:pPr>
        <w:pStyle w:val="1"/>
        <w:numPr>
          <w:ilvl w:val="0"/>
          <w:numId w:val="8"/>
        </w:numPr>
        <w:spacing w:line="520" w:lineRule="exact"/>
        <w:ind w:firstLine="482"/>
        <w:jc w:val="left"/>
        <w:rPr>
          <w:rFonts w:ascii="仿宋" w:eastAsia="仿宋" w:hAnsi="仿宋" w:cs="仿宋"/>
          <w:b/>
          <w:sz w:val="24"/>
          <w:szCs w:val="24"/>
        </w:rPr>
      </w:pPr>
      <w:r w:rsidRPr="009C22FA">
        <w:rPr>
          <w:rFonts w:ascii="仿宋" w:eastAsia="仿宋" w:hAnsi="仿宋" w:cs="仿宋" w:hint="eastAsia"/>
          <w:b/>
          <w:sz w:val="24"/>
          <w:szCs w:val="24"/>
        </w:rPr>
        <w:t>研修举措</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校本研修的途径，即针对上述的研修任务，要“怎么做”，本校拟采用哪些有效的、具有学校特色的研修模式。如基于专题研究的校本研修，</w:t>
      </w:r>
      <w:proofErr w:type="gramStart"/>
      <w:r w:rsidRPr="009C22FA">
        <w:rPr>
          <w:rFonts w:ascii="仿宋" w:eastAsia="仿宋" w:hAnsi="仿宋" w:cs="仿宋" w:hint="eastAsia"/>
          <w:bCs/>
          <w:sz w:val="24"/>
          <w:szCs w:val="24"/>
        </w:rPr>
        <w:t>研</w:t>
      </w:r>
      <w:proofErr w:type="gramEnd"/>
      <w:r w:rsidRPr="009C22FA">
        <w:rPr>
          <w:rFonts w:ascii="仿宋" w:eastAsia="仿宋" w:hAnsi="仿宋" w:cs="仿宋" w:hint="eastAsia"/>
          <w:bCs/>
          <w:sz w:val="24"/>
          <w:szCs w:val="24"/>
        </w:rPr>
        <w:t>训一体的校</w:t>
      </w:r>
      <w:r w:rsidRPr="009C22FA">
        <w:rPr>
          <w:rFonts w:ascii="仿宋" w:eastAsia="仿宋" w:hAnsi="仿宋" w:cs="仿宋" w:hint="eastAsia"/>
          <w:bCs/>
          <w:sz w:val="24"/>
          <w:szCs w:val="24"/>
        </w:rPr>
        <w:lastRenderedPageBreak/>
        <w:t>本研修，等等</w:t>
      </w:r>
      <w:r w:rsidR="00BB7C5C" w:rsidRPr="009C22FA">
        <w:rPr>
          <w:rFonts w:ascii="仿宋" w:eastAsia="仿宋" w:hAnsi="仿宋" w:cs="仿宋" w:hint="eastAsia"/>
          <w:bCs/>
          <w:sz w:val="24"/>
          <w:szCs w:val="24"/>
        </w:rPr>
        <w:t>。</w:t>
      </w:r>
      <w:r w:rsidRPr="009C22FA">
        <w:rPr>
          <w:rFonts w:ascii="仿宋" w:eastAsia="仿宋" w:hAnsi="仿宋" w:cs="仿宋" w:hint="eastAsia"/>
          <w:bCs/>
          <w:sz w:val="24"/>
          <w:szCs w:val="24"/>
        </w:rPr>
        <w:t>基本的研修模式包含以下四类：（1）基于教师专业发展网络平台的校本研修；（2）基于专题研究的校本研修；（3）基于教师个人教学改进计划的校本研修；（4）基于校际合作的校本研修。各校可参考，也可以提出并实施新的研修模式。方案中需明确本校的研修模式以哪些为主，哪些为辅，以及设计理由。</w:t>
      </w:r>
    </w:p>
    <w:p w:rsidR="00F74969" w:rsidRPr="009C22FA" w:rsidRDefault="00EC46B6">
      <w:pPr>
        <w:pStyle w:val="1"/>
        <w:numPr>
          <w:ilvl w:val="255"/>
          <w:numId w:val="0"/>
        </w:numPr>
        <w:spacing w:line="520" w:lineRule="exact"/>
        <w:ind w:firstLine="480"/>
        <w:jc w:val="left"/>
        <w:rPr>
          <w:rFonts w:ascii="仿宋" w:eastAsia="仿宋" w:hAnsi="仿宋" w:cs="仿宋"/>
          <w:bCs/>
          <w:sz w:val="24"/>
          <w:szCs w:val="24"/>
        </w:rPr>
      </w:pPr>
      <w:r w:rsidRPr="009C22FA">
        <w:rPr>
          <w:rFonts w:ascii="仿宋" w:eastAsia="仿宋" w:hAnsi="仿宋" w:cs="仿宋" w:hint="eastAsia"/>
          <w:bCs/>
          <w:sz w:val="24"/>
          <w:szCs w:val="24"/>
        </w:rPr>
        <w:t>“研修模式”可体现本校的创新举措，能有效解决本校教师专业发展的关键性问题。</w:t>
      </w:r>
    </w:p>
    <w:p w:rsidR="00F74969" w:rsidRPr="009C22FA" w:rsidRDefault="00EC46B6" w:rsidP="00823565">
      <w:pPr>
        <w:pStyle w:val="1"/>
        <w:numPr>
          <w:ilvl w:val="255"/>
          <w:numId w:val="0"/>
        </w:numPr>
        <w:spacing w:line="520" w:lineRule="exact"/>
        <w:ind w:firstLine="480"/>
        <w:rPr>
          <w:rFonts w:ascii="仿宋" w:eastAsia="仿宋" w:hAnsi="仿宋" w:cs="仿宋"/>
          <w:bCs/>
          <w:sz w:val="24"/>
          <w:szCs w:val="24"/>
        </w:rPr>
      </w:pPr>
      <w:r w:rsidRPr="009C22FA">
        <w:rPr>
          <w:rFonts w:ascii="仿宋" w:eastAsia="仿宋" w:hAnsi="仿宋" w:cs="仿宋" w:hint="eastAsia"/>
          <w:bCs/>
          <w:sz w:val="24"/>
          <w:szCs w:val="24"/>
        </w:rPr>
        <w:t>本部分要求：（1）研修任务与举措与总目标、年度分目标层层匹配，即分年度进行设计；（2</w:t>
      </w:r>
      <w:r w:rsidR="00F97A4B" w:rsidRPr="009C22FA">
        <w:rPr>
          <w:rFonts w:ascii="仿宋" w:eastAsia="仿宋" w:hAnsi="仿宋" w:cs="仿宋" w:hint="eastAsia"/>
          <w:bCs/>
          <w:sz w:val="24"/>
          <w:szCs w:val="24"/>
        </w:rPr>
        <w:t>）内容清晰</w:t>
      </w:r>
      <w:r w:rsidRPr="009C22FA">
        <w:rPr>
          <w:rFonts w:ascii="仿宋" w:eastAsia="仿宋" w:hAnsi="仿宋" w:cs="仿宋" w:hint="eastAsia"/>
          <w:bCs/>
          <w:sz w:val="24"/>
          <w:szCs w:val="24"/>
        </w:rPr>
        <w:t>，</w:t>
      </w:r>
      <w:proofErr w:type="gramStart"/>
      <w:r w:rsidRPr="009C22FA">
        <w:rPr>
          <w:rFonts w:ascii="仿宋" w:eastAsia="仿宋" w:hAnsi="仿宋" w:cs="仿宋" w:hint="eastAsia"/>
          <w:bCs/>
          <w:sz w:val="24"/>
          <w:szCs w:val="24"/>
        </w:rPr>
        <w:t>明确拟</w:t>
      </w:r>
      <w:proofErr w:type="gramEnd"/>
      <w:r w:rsidRPr="009C22FA">
        <w:rPr>
          <w:rFonts w:ascii="仿宋" w:eastAsia="仿宋" w:hAnsi="仿宋" w:cs="仿宋" w:hint="eastAsia"/>
          <w:bCs/>
          <w:sz w:val="24"/>
          <w:szCs w:val="24"/>
        </w:rPr>
        <w:t>采用的研修举措；（3）能体现学校特色，有一些创新举措，能有效解决本校教师发展的瓶颈性问题。</w:t>
      </w:r>
    </w:p>
    <w:p w:rsidR="00F74969" w:rsidRPr="009C22FA" w:rsidRDefault="00EC46B6">
      <w:pPr>
        <w:pStyle w:val="1"/>
        <w:numPr>
          <w:ilvl w:val="255"/>
          <w:numId w:val="0"/>
        </w:numPr>
        <w:spacing w:line="520" w:lineRule="exact"/>
        <w:ind w:firstLine="480"/>
        <w:jc w:val="left"/>
        <w:rPr>
          <w:rFonts w:ascii="仿宋" w:eastAsia="仿宋" w:hAnsi="仿宋" w:cs="仿宋"/>
          <w:b/>
          <w:sz w:val="24"/>
          <w:szCs w:val="24"/>
        </w:rPr>
      </w:pPr>
      <w:r w:rsidRPr="009C22FA">
        <w:rPr>
          <w:rFonts w:ascii="仿宋" w:eastAsia="仿宋" w:hAnsi="仿宋" w:cs="仿宋" w:hint="eastAsia"/>
          <w:b/>
          <w:sz w:val="24"/>
          <w:szCs w:val="24"/>
        </w:rPr>
        <w:t>五、保障措施</w:t>
      </w:r>
    </w:p>
    <w:p w:rsidR="00F74969" w:rsidRPr="009C22FA" w:rsidRDefault="00EC46B6">
      <w:pPr>
        <w:pStyle w:val="1"/>
        <w:numPr>
          <w:ilvl w:val="255"/>
          <w:numId w:val="0"/>
        </w:numPr>
        <w:spacing w:line="520" w:lineRule="exact"/>
        <w:ind w:firstLine="480"/>
        <w:jc w:val="left"/>
        <w:rPr>
          <w:rFonts w:ascii="仿宋" w:eastAsia="仿宋" w:hAnsi="仿宋" w:cs="仿宋"/>
          <w:bCs/>
        </w:rPr>
      </w:pPr>
      <w:r w:rsidRPr="009C22FA">
        <w:rPr>
          <w:rFonts w:ascii="仿宋" w:eastAsia="仿宋" w:hAnsi="仿宋" w:cs="仿宋" w:hint="eastAsia"/>
          <w:bCs/>
          <w:sz w:val="24"/>
          <w:szCs w:val="24"/>
        </w:rPr>
        <w:t>各保障措施</w:t>
      </w:r>
      <w:proofErr w:type="gramStart"/>
      <w:r w:rsidRPr="009C22FA">
        <w:rPr>
          <w:rFonts w:ascii="仿宋" w:eastAsia="仿宋" w:hAnsi="仿宋" w:cs="仿宋" w:hint="eastAsia"/>
          <w:bCs/>
          <w:sz w:val="24"/>
          <w:szCs w:val="24"/>
        </w:rPr>
        <w:t>必须内容</w:t>
      </w:r>
      <w:proofErr w:type="gramEnd"/>
      <w:r w:rsidRPr="009C22FA">
        <w:rPr>
          <w:rFonts w:ascii="仿宋" w:eastAsia="仿宋" w:hAnsi="仿宋" w:cs="仿宋" w:hint="eastAsia"/>
          <w:bCs/>
          <w:sz w:val="24"/>
          <w:szCs w:val="24"/>
        </w:rPr>
        <w:t>清晰、可行性强。</w:t>
      </w:r>
    </w:p>
    <w:sectPr w:rsidR="00F74969" w:rsidRPr="009C22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519" w:rsidRDefault="00A14519" w:rsidP="009C22FA">
      <w:r>
        <w:separator/>
      </w:r>
    </w:p>
  </w:endnote>
  <w:endnote w:type="continuationSeparator" w:id="0">
    <w:p w:rsidR="00A14519" w:rsidRDefault="00A14519" w:rsidP="009C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519" w:rsidRDefault="00A14519" w:rsidP="009C22FA">
      <w:r>
        <w:separator/>
      </w:r>
    </w:p>
  </w:footnote>
  <w:footnote w:type="continuationSeparator" w:id="0">
    <w:p w:rsidR="00A14519" w:rsidRDefault="00A14519" w:rsidP="009C2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CF6D9C"/>
    <w:multiLevelType w:val="singleLevel"/>
    <w:tmpl w:val="58CF6D9C"/>
    <w:lvl w:ilvl="0">
      <w:start w:val="2"/>
      <w:numFmt w:val="decimal"/>
      <w:suff w:val="nothing"/>
      <w:lvlText w:val="%1."/>
      <w:lvlJc w:val="left"/>
    </w:lvl>
  </w:abstractNum>
  <w:abstractNum w:abstractNumId="1" w15:restartNumberingAfterBreak="0">
    <w:nsid w:val="58CF7378"/>
    <w:multiLevelType w:val="singleLevel"/>
    <w:tmpl w:val="58CF7378"/>
    <w:lvl w:ilvl="0">
      <w:start w:val="2"/>
      <w:numFmt w:val="decimal"/>
      <w:suff w:val="nothing"/>
      <w:lvlText w:val="%1."/>
      <w:lvlJc w:val="left"/>
    </w:lvl>
  </w:abstractNum>
  <w:abstractNum w:abstractNumId="2" w15:restartNumberingAfterBreak="0">
    <w:nsid w:val="58CF7B89"/>
    <w:multiLevelType w:val="singleLevel"/>
    <w:tmpl w:val="58CF7B89"/>
    <w:lvl w:ilvl="0">
      <w:start w:val="2"/>
      <w:numFmt w:val="decimal"/>
      <w:suff w:val="nothing"/>
      <w:lvlText w:val="%1."/>
      <w:lvlJc w:val="left"/>
    </w:lvl>
  </w:abstractNum>
  <w:abstractNum w:abstractNumId="3" w15:restartNumberingAfterBreak="0">
    <w:nsid w:val="58CF7F1C"/>
    <w:multiLevelType w:val="singleLevel"/>
    <w:tmpl w:val="58CF7F1C"/>
    <w:lvl w:ilvl="0">
      <w:start w:val="2"/>
      <w:numFmt w:val="chineseCounting"/>
      <w:suff w:val="nothing"/>
      <w:lvlText w:val="%1、"/>
      <w:lvlJc w:val="left"/>
    </w:lvl>
  </w:abstractNum>
  <w:abstractNum w:abstractNumId="4" w15:restartNumberingAfterBreak="0">
    <w:nsid w:val="58CF869C"/>
    <w:multiLevelType w:val="singleLevel"/>
    <w:tmpl w:val="58CF869C"/>
    <w:lvl w:ilvl="0">
      <w:start w:val="1"/>
      <w:numFmt w:val="chineseCounting"/>
      <w:suff w:val="nothing"/>
      <w:lvlText w:val="%1、"/>
      <w:lvlJc w:val="left"/>
    </w:lvl>
  </w:abstractNum>
  <w:abstractNum w:abstractNumId="5" w15:restartNumberingAfterBreak="0">
    <w:nsid w:val="58CF86F3"/>
    <w:multiLevelType w:val="singleLevel"/>
    <w:tmpl w:val="58CF86F3"/>
    <w:lvl w:ilvl="0">
      <w:start w:val="4"/>
      <w:numFmt w:val="chineseCounting"/>
      <w:suff w:val="nothing"/>
      <w:lvlText w:val="%1、"/>
      <w:lvlJc w:val="left"/>
    </w:lvl>
  </w:abstractNum>
  <w:abstractNum w:abstractNumId="6" w15:restartNumberingAfterBreak="0">
    <w:nsid w:val="58CF8A84"/>
    <w:multiLevelType w:val="singleLevel"/>
    <w:tmpl w:val="58CF8A84"/>
    <w:lvl w:ilvl="0">
      <w:start w:val="1"/>
      <w:numFmt w:val="decimal"/>
      <w:suff w:val="nothing"/>
      <w:lvlText w:val="%1."/>
      <w:lvlJc w:val="left"/>
    </w:lvl>
  </w:abstractNum>
  <w:abstractNum w:abstractNumId="7" w15:restartNumberingAfterBreak="0">
    <w:nsid w:val="58CF8A9C"/>
    <w:multiLevelType w:val="singleLevel"/>
    <w:tmpl w:val="58CF8A9C"/>
    <w:lvl w:ilvl="0">
      <w:start w:val="1"/>
      <w:numFmt w:val="decimal"/>
      <w:suff w:val="nothing"/>
      <w:lvlText w:val="（%1）"/>
      <w:lvlJc w:val="left"/>
    </w:lvl>
  </w:abstractNum>
  <w:num w:numId="1">
    <w:abstractNumId w:val="4"/>
  </w:num>
  <w:num w:numId="2">
    <w:abstractNumId w:val="6"/>
  </w:num>
  <w:num w:numId="3">
    <w:abstractNumId w:val="7"/>
  </w:num>
  <w:num w:numId="4">
    <w:abstractNumId w:val="5"/>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56B93"/>
    <w:rsid w:val="0006239F"/>
    <w:rsid w:val="000737EE"/>
    <w:rsid w:val="00105E5A"/>
    <w:rsid w:val="00150F31"/>
    <w:rsid w:val="001537FD"/>
    <w:rsid w:val="00172A27"/>
    <w:rsid w:val="0017517B"/>
    <w:rsid w:val="0022784F"/>
    <w:rsid w:val="002477CD"/>
    <w:rsid w:val="00274909"/>
    <w:rsid w:val="002C7196"/>
    <w:rsid w:val="002F0ED8"/>
    <w:rsid w:val="003052A1"/>
    <w:rsid w:val="00307709"/>
    <w:rsid w:val="003354B9"/>
    <w:rsid w:val="00361DE4"/>
    <w:rsid w:val="003714DC"/>
    <w:rsid w:val="003A217F"/>
    <w:rsid w:val="003D4147"/>
    <w:rsid w:val="003F078A"/>
    <w:rsid w:val="004027E7"/>
    <w:rsid w:val="00405AE8"/>
    <w:rsid w:val="00445473"/>
    <w:rsid w:val="00473A4A"/>
    <w:rsid w:val="00474593"/>
    <w:rsid w:val="00481532"/>
    <w:rsid w:val="00484435"/>
    <w:rsid w:val="004A4D86"/>
    <w:rsid w:val="00535085"/>
    <w:rsid w:val="0055279E"/>
    <w:rsid w:val="00562FF6"/>
    <w:rsid w:val="005926AC"/>
    <w:rsid w:val="005D31C2"/>
    <w:rsid w:val="005D5A3F"/>
    <w:rsid w:val="00643445"/>
    <w:rsid w:val="00665876"/>
    <w:rsid w:val="00672ACF"/>
    <w:rsid w:val="006A7C90"/>
    <w:rsid w:val="006F3AB2"/>
    <w:rsid w:val="00704EB3"/>
    <w:rsid w:val="00707737"/>
    <w:rsid w:val="00724203"/>
    <w:rsid w:val="00732BCA"/>
    <w:rsid w:val="00750C37"/>
    <w:rsid w:val="007769F2"/>
    <w:rsid w:val="007A5E2D"/>
    <w:rsid w:val="007B0E57"/>
    <w:rsid w:val="007E69E7"/>
    <w:rsid w:val="00803600"/>
    <w:rsid w:val="00803BCB"/>
    <w:rsid w:val="008141F7"/>
    <w:rsid w:val="00820C99"/>
    <w:rsid w:val="00823565"/>
    <w:rsid w:val="00826F37"/>
    <w:rsid w:val="008711FA"/>
    <w:rsid w:val="00876CA4"/>
    <w:rsid w:val="00884086"/>
    <w:rsid w:val="00893EB0"/>
    <w:rsid w:val="00896918"/>
    <w:rsid w:val="008A6900"/>
    <w:rsid w:val="008E0814"/>
    <w:rsid w:val="00985812"/>
    <w:rsid w:val="0098728F"/>
    <w:rsid w:val="009B2F88"/>
    <w:rsid w:val="009C22FA"/>
    <w:rsid w:val="009C3B27"/>
    <w:rsid w:val="009D7DE6"/>
    <w:rsid w:val="009E0C53"/>
    <w:rsid w:val="009E415E"/>
    <w:rsid w:val="009F740C"/>
    <w:rsid w:val="00A14519"/>
    <w:rsid w:val="00A528C3"/>
    <w:rsid w:val="00A86C40"/>
    <w:rsid w:val="00A93554"/>
    <w:rsid w:val="00AA7E8C"/>
    <w:rsid w:val="00AD3CB9"/>
    <w:rsid w:val="00BB7C5C"/>
    <w:rsid w:val="00CC1AFE"/>
    <w:rsid w:val="00CF63D6"/>
    <w:rsid w:val="00D237B6"/>
    <w:rsid w:val="00D27EE9"/>
    <w:rsid w:val="00D70327"/>
    <w:rsid w:val="00DA0224"/>
    <w:rsid w:val="00DD746D"/>
    <w:rsid w:val="00DE3AAE"/>
    <w:rsid w:val="00E95105"/>
    <w:rsid w:val="00EA19FF"/>
    <w:rsid w:val="00EC46B6"/>
    <w:rsid w:val="00EC47B2"/>
    <w:rsid w:val="00ED31FA"/>
    <w:rsid w:val="00F502E0"/>
    <w:rsid w:val="00F55F40"/>
    <w:rsid w:val="00F74969"/>
    <w:rsid w:val="00F97A4B"/>
    <w:rsid w:val="035E6E53"/>
    <w:rsid w:val="0D8B2A4C"/>
    <w:rsid w:val="107767FA"/>
    <w:rsid w:val="109D588F"/>
    <w:rsid w:val="15A14390"/>
    <w:rsid w:val="1843403B"/>
    <w:rsid w:val="1FB523C7"/>
    <w:rsid w:val="23394D16"/>
    <w:rsid w:val="24185046"/>
    <w:rsid w:val="27747EE9"/>
    <w:rsid w:val="2C0F3127"/>
    <w:rsid w:val="2E29061C"/>
    <w:rsid w:val="2F97309D"/>
    <w:rsid w:val="33BB2C15"/>
    <w:rsid w:val="3DD81C48"/>
    <w:rsid w:val="42D34E97"/>
    <w:rsid w:val="48F91256"/>
    <w:rsid w:val="4EF95D16"/>
    <w:rsid w:val="532B101A"/>
    <w:rsid w:val="575F24F7"/>
    <w:rsid w:val="591C0F5D"/>
    <w:rsid w:val="59C33AC5"/>
    <w:rsid w:val="5C7F47F4"/>
    <w:rsid w:val="5E4F1948"/>
    <w:rsid w:val="634353D8"/>
    <w:rsid w:val="63977F0F"/>
    <w:rsid w:val="65062F62"/>
    <w:rsid w:val="65443D53"/>
    <w:rsid w:val="69CE0AB7"/>
    <w:rsid w:val="6A6B57AA"/>
    <w:rsid w:val="6ADA5A00"/>
    <w:rsid w:val="6C14335C"/>
    <w:rsid w:val="6F6A1C1D"/>
    <w:rsid w:val="73952B69"/>
    <w:rsid w:val="760E347B"/>
    <w:rsid w:val="791D46F2"/>
    <w:rsid w:val="799C205E"/>
    <w:rsid w:val="7B9B5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A8581"/>
  <w15:docId w15:val="{F1A90AA6-898A-423D-BE6C-2D3643E4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Body Text Indent"/>
    <w:basedOn w:val="a"/>
    <w:link w:val="a5"/>
    <w:qFormat/>
    <w:pPr>
      <w:widowControl/>
      <w:spacing w:before="100" w:beforeAutospacing="1" w:after="100" w:afterAutospacing="1"/>
      <w:jc w:val="left"/>
    </w:pPr>
    <w:rPr>
      <w:rFonts w:ascii="宋体" w:hAnsi="宋体"/>
      <w:kern w:val="0"/>
      <w:sz w:val="24"/>
      <w:szCs w:val="24"/>
    </w:rPr>
  </w:style>
  <w:style w:type="paragraph" w:styleId="a6">
    <w:name w:val="Balloon Text"/>
    <w:basedOn w:val="a"/>
    <w:link w:val="a7"/>
    <w:uiPriority w:val="99"/>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character" w:styleId="ac">
    <w:name w:val="annotation reference"/>
    <w:basedOn w:val="a0"/>
    <w:uiPriority w:val="99"/>
    <w:unhideWhenUsed/>
    <w:qFormat/>
    <w:rPr>
      <w:sz w:val="21"/>
      <w:szCs w:val="21"/>
    </w:rPr>
  </w:style>
  <w:style w:type="character" w:customStyle="1" w:styleId="ab">
    <w:name w:val="页眉 字符"/>
    <w:basedOn w:val="a0"/>
    <w:link w:val="aa"/>
    <w:uiPriority w:val="99"/>
    <w:semiHidden/>
    <w:qFormat/>
    <w:rPr>
      <w:rFonts w:ascii="Times New Roman" w:eastAsia="宋体" w:hAnsi="Times New Roman" w:cs="Times New Roman"/>
      <w:sz w:val="18"/>
      <w:szCs w:val="18"/>
    </w:rPr>
  </w:style>
  <w:style w:type="character" w:customStyle="1" w:styleId="a9">
    <w:name w:val="页脚 字符"/>
    <w:basedOn w:val="a0"/>
    <w:link w:val="a8"/>
    <w:uiPriority w:val="99"/>
    <w:semiHidden/>
    <w:qFormat/>
    <w:rPr>
      <w:rFonts w:ascii="Times New Roman" w:eastAsia="宋体" w:hAnsi="Times New Roman" w:cs="Times New Roman"/>
      <w:sz w:val="18"/>
      <w:szCs w:val="18"/>
    </w:rPr>
  </w:style>
  <w:style w:type="paragraph" w:customStyle="1" w:styleId="1">
    <w:name w:val="列出段落1"/>
    <w:basedOn w:val="a"/>
    <w:uiPriority w:val="34"/>
    <w:qFormat/>
    <w:pPr>
      <w:ind w:firstLineChars="200" w:firstLine="420"/>
    </w:pPr>
  </w:style>
  <w:style w:type="character" w:customStyle="1" w:styleId="a5">
    <w:name w:val="正文文本缩进 字符"/>
    <w:basedOn w:val="a0"/>
    <w:link w:val="a4"/>
    <w:qFormat/>
    <w:rPr>
      <w:rFonts w:ascii="宋体" w:eastAsia="宋体" w:hAnsi="宋体" w:cs="Times New Roman"/>
      <w:kern w:val="0"/>
      <w:sz w:val="24"/>
      <w:szCs w:val="24"/>
    </w:rPr>
  </w:style>
  <w:style w:type="character" w:customStyle="1" w:styleId="a7">
    <w:name w:val="批注框文本 字符"/>
    <w:basedOn w:val="a0"/>
    <w:link w:val="a6"/>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E39D5B-2E4A-4F98-AC8D-80B4FA0EF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19</cp:revision>
  <cp:lastPrinted>2017-06-09T05:28:00Z</cp:lastPrinted>
  <dcterms:created xsi:type="dcterms:W3CDTF">2017-06-07T02:56:00Z</dcterms:created>
  <dcterms:modified xsi:type="dcterms:W3CDTF">2017-06-09T05:42:00Z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