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jc w:val="center"/>
        <w:rPr>
          <w:rFonts w:hint="eastAsia" w:ascii="黑体" w:hAnsi="黑体" w:eastAsia="华文楷体"/>
          <w:b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/>
          <w:b/>
          <w:sz w:val="24"/>
          <w:szCs w:val="24"/>
        </w:rPr>
        <w:t>浦东新区</w:t>
      </w:r>
      <w:r>
        <w:rPr>
          <w:rFonts w:hint="eastAsia" w:ascii="华文楷体" w:hAnsi="华文楷体" w:eastAsia="华文楷体"/>
          <w:b/>
          <w:sz w:val="24"/>
          <w:szCs w:val="24"/>
          <w:u w:val="single" w:color="auto"/>
          <w:lang w:val="en-US" w:eastAsia="zh-CN"/>
        </w:rPr>
        <w:t xml:space="preserve">             </w:t>
      </w:r>
      <w:r>
        <w:rPr>
          <w:rFonts w:hint="eastAsia" w:ascii="华文楷体" w:hAnsi="华文楷体" w:eastAsia="华文楷体"/>
          <w:b/>
          <w:sz w:val="24"/>
          <w:szCs w:val="24"/>
          <w:u w:val="none" w:color="auto"/>
          <w:lang w:val="en-US" w:eastAsia="zh-CN"/>
        </w:rPr>
        <w:t>学校</w:t>
      </w:r>
      <w:r>
        <w:rPr>
          <w:rFonts w:hint="eastAsia" w:ascii="华文楷体" w:hAnsi="华文楷体" w:eastAsia="华文楷体"/>
          <w:b/>
          <w:sz w:val="24"/>
          <w:szCs w:val="24"/>
          <w:lang w:eastAsia="zh-CN"/>
        </w:rPr>
        <w:t>“</w:t>
      </w:r>
      <w:r>
        <w:rPr>
          <w:rFonts w:hint="eastAsia" w:ascii="华文楷体" w:hAnsi="华文楷体" w:eastAsia="华文楷体"/>
          <w:b/>
          <w:sz w:val="24"/>
          <w:szCs w:val="24"/>
          <w:lang w:val="en-US" w:eastAsia="zh-CN"/>
        </w:rPr>
        <w:t>1+5</w:t>
      </w:r>
      <w:r>
        <w:rPr>
          <w:rFonts w:hint="eastAsia" w:ascii="华文楷体" w:hAnsi="华文楷体" w:eastAsia="华文楷体"/>
          <w:b/>
          <w:sz w:val="24"/>
          <w:szCs w:val="24"/>
          <w:lang w:eastAsia="zh-CN"/>
        </w:rPr>
        <w:t>”</w:t>
      </w:r>
      <w:r>
        <w:rPr>
          <w:rFonts w:hint="eastAsia" w:ascii="华文楷体" w:hAnsi="华文楷体" w:eastAsia="华文楷体"/>
          <w:b/>
          <w:sz w:val="24"/>
          <w:szCs w:val="24"/>
          <w:lang w:val="en-US" w:eastAsia="zh-CN"/>
        </w:rPr>
        <w:t>项目育德能力培训总结(模板）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atLeast"/>
        <w:jc w:val="left"/>
        <w:textAlignment w:val="auto"/>
        <w:rPr>
          <w:rFonts w:hint="default" w:ascii="华文楷体" w:hAnsi="华文楷体" w:eastAsia="华文楷体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/>
          <w:sz w:val="24"/>
          <w:szCs w:val="24"/>
          <w:lang w:eastAsia="zh-CN"/>
        </w:rPr>
        <w:t>学校地址：</w:t>
      </w:r>
      <w:r>
        <w:rPr>
          <w:rFonts w:hint="eastAsia" w:ascii="华文楷体" w:hAnsi="华文楷体" w:eastAsia="华文楷体"/>
          <w:sz w:val="24"/>
          <w:szCs w:val="24"/>
          <w:lang w:val="en-US" w:eastAsia="zh-CN"/>
        </w:rPr>
        <w:t xml:space="preserve">           联系人：       手机：        联系人邮箱：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873"/>
        <w:gridCol w:w="1786"/>
        <w:gridCol w:w="614"/>
        <w:gridCol w:w="722"/>
        <w:gridCol w:w="1309"/>
        <w:gridCol w:w="164"/>
        <w:gridCol w:w="580"/>
        <w:gridCol w:w="1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8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应培人数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 xml:space="preserve">                   </w:t>
            </w:r>
          </w:p>
        </w:tc>
        <w:tc>
          <w:tcPr>
            <w:tcW w:w="24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实培人数</w:t>
            </w:r>
          </w:p>
        </w:tc>
        <w:tc>
          <w:tcPr>
            <w:tcW w:w="23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9"/>
          </w:tcPr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培训实施</w:t>
            </w:r>
            <w:r>
              <w:rPr>
                <w:rFonts w:hint="eastAsia" w:ascii="华文楷体" w:hAnsi="华文楷体" w:eastAsia="华文楷体"/>
                <w:b/>
                <w:sz w:val="24"/>
                <w:szCs w:val="24"/>
                <w:lang w:eastAsia="zh-CN"/>
              </w:rPr>
              <w:t>安排表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4" w:type="dxa"/>
            <w:gridSpan w:val="3"/>
          </w:tcPr>
          <w:p>
            <w:pPr>
              <w:spacing w:line="360" w:lineRule="auto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培训</w:t>
            </w:r>
            <w:r>
              <w:rPr>
                <w:rFonts w:ascii="华文楷体" w:hAnsi="华文楷体" w:eastAsia="华文楷体"/>
                <w:sz w:val="24"/>
                <w:szCs w:val="24"/>
              </w:rPr>
              <w:t>内容</w:t>
            </w:r>
          </w:p>
        </w:tc>
        <w:tc>
          <w:tcPr>
            <w:tcW w:w="1336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培训时间</w:t>
            </w:r>
          </w:p>
        </w:tc>
        <w:tc>
          <w:tcPr>
            <w:tcW w:w="1309" w:type="dxa"/>
          </w:tcPr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培训</w:t>
            </w:r>
            <w:r>
              <w:rPr>
                <w:rFonts w:ascii="华文楷体" w:hAnsi="华文楷体" w:eastAsia="华文楷体"/>
                <w:sz w:val="24"/>
                <w:szCs w:val="24"/>
              </w:rPr>
              <w:t>方式</w:t>
            </w:r>
          </w:p>
        </w:tc>
        <w:tc>
          <w:tcPr>
            <w:tcW w:w="74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color w:val="000000"/>
                <w:sz w:val="24"/>
                <w:szCs w:val="24"/>
              </w:rPr>
              <w:t>课时</w:t>
            </w:r>
          </w:p>
        </w:tc>
        <w:tc>
          <w:tcPr>
            <w:tcW w:w="1732" w:type="dxa"/>
          </w:tcPr>
          <w:p>
            <w:pPr>
              <w:spacing w:line="360" w:lineRule="auto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培训</w:t>
            </w:r>
            <w:r>
              <w:rPr>
                <w:rFonts w:ascii="华文楷体" w:hAnsi="华文楷体" w:eastAsia="华文楷体"/>
                <w:sz w:val="24"/>
                <w:szCs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hint="eastAsia"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模块一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hint="eastAsia"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模块二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hint="eastAsia"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模块三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hint="eastAsia"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模块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四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9" w:hRule="atLeast"/>
        </w:trPr>
        <w:tc>
          <w:tcPr>
            <w:tcW w:w="975" w:type="dxa"/>
          </w:tcPr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eastAsia="zh-CN"/>
              </w:rPr>
              <w:t>经</w:t>
            </w:r>
          </w:p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eastAsia="zh-CN"/>
              </w:rPr>
              <w:t>验</w:t>
            </w:r>
          </w:p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eastAsia="zh-CN"/>
              </w:rPr>
              <w:t>总</w:t>
            </w:r>
          </w:p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eastAsia="zh-CN"/>
              </w:rPr>
              <w:t>结</w:t>
            </w:r>
          </w:p>
        </w:tc>
        <w:tc>
          <w:tcPr>
            <w:tcW w:w="7780" w:type="dxa"/>
            <w:gridSpan w:val="8"/>
          </w:tcPr>
          <w:p>
            <w:pPr>
              <w:spacing w:line="360" w:lineRule="auto"/>
              <w:jc w:val="left"/>
              <w:rPr>
                <w:rFonts w:hint="default" w:ascii="华文楷体" w:hAnsi="华文楷体" w:eastAsia="华文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eastAsia="zh-CN"/>
              </w:rPr>
              <w:t>（不多于</w:t>
            </w:r>
            <w:r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val="en-US" w:eastAsia="zh-CN"/>
              </w:rPr>
              <w:t>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975" w:type="dxa"/>
            <w:vAlign w:val="top"/>
          </w:tcPr>
          <w:p>
            <w:pPr>
              <w:spacing w:line="360" w:lineRule="auto"/>
              <w:jc w:val="both"/>
              <w:rPr>
                <w:rFonts w:hint="eastAsia" w:ascii="Times New Roman" w:hAnsi="Times New Roman" w:eastAsia="华文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华文楷体" w:cs="Times New Roman"/>
                <w:sz w:val="24"/>
                <w:szCs w:val="24"/>
                <w:lang w:eastAsia="zh-CN"/>
              </w:rPr>
              <w:t>问题与反思</w:t>
            </w:r>
          </w:p>
        </w:tc>
        <w:tc>
          <w:tcPr>
            <w:tcW w:w="7780" w:type="dxa"/>
            <w:gridSpan w:val="8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华文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sz w:val="24"/>
                <w:szCs w:val="24"/>
                <w:lang w:eastAsia="zh-CN"/>
              </w:rPr>
              <w:t>（不少于</w:t>
            </w:r>
            <w:r>
              <w:rPr>
                <w:rFonts w:hint="eastAsia" w:ascii="Times New Roman" w:hAnsi="Times New Roman" w:eastAsia="华文楷体" w:cs="Times New Roman"/>
                <w:sz w:val="24"/>
                <w:szCs w:val="24"/>
                <w:lang w:val="en-US" w:eastAsia="zh-CN"/>
              </w:rPr>
              <w:t>200字）</w:t>
            </w:r>
          </w:p>
        </w:tc>
      </w:tr>
    </w:tbl>
    <w:p>
      <w:pPr>
        <w:adjustRightInd w:val="0"/>
        <w:snapToGrid w:val="0"/>
        <w:spacing w:line="300" w:lineRule="auto"/>
        <w:ind w:right="651" w:rightChars="310"/>
        <w:jc w:val="both"/>
        <w:rPr>
          <w:rFonts w:ascii="黑体" w:hAnsi="黑体" w:eastAsia="黑体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35448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A4"/>
    <w:rsid w:val="000F0284"/>
    <w:rsid w:val="002832A4"/>
    <w:rsid w:val="00292027"/>
    <w:rsid w:val="003906BD"/>
    <w:rsid w:val="003F4F09"/>
    <w:rsid w:val="00536B48"/>
    <w:rsid w:val="00772297"/>
    <w:rsid w:val="00917EA3"/>
    <w:rsid w:val="009264DF"/>
    <w:rsid w:val="009750D3"/>
    <w:rsid w:val="009872B7"/>
    <w:rsid w:val="00A30E16"/>
    <w:rsid w:val="00C059C0"/>
    <w:rsid w:val="00C227DF"/>
    <w:rsid w:val="00D60275"/>
    <w:rsid w:val="00E1763F"/>
    <w:rsid w:val="00F61D93"/>
    <w:rsid w:val="00FC5806"/>
    <w:rsid w:val="02073489"/>
    <w:rsid w:val="0312677D"/>
    <w:rsid w:val="0B4735B7"/>
    <w:rsid w:val="0F183253"/>
    <w:rsid w:val="11301F76"/>
    <w:rsid w:val="11C25714"/>
    <w:rsid w:val="15753181"/>
    <w:rsid w:val="18063163"/>
    <w:rsid w:val="1A116855"/>
    <w:rsid w:val="1A186709"/>
    <w:rsid w:val="1D2D318D"/>
    <w:rsid w:val="1DB06733"/>
    <w:rsid w:val="1F2C7889"/>
    <w:rsid w:val="2B237218"/>
    <w:rsid w:val="2E32396D"/>
    <w:rsid w:val="32DB068F"/>
    <w:rsid w:val="33105D7D"/>
    <w:rsid w:val="35B96579"/>
    <w:rsid w:val="37F875E4"/>
    <w:rsid w:val="381543DA"/>
    <w:rsid w:val="387D420F"/>
    <w:rsid w:val="3A081566"/>
    <w:rsid w:val="3AEB3EEB"/>
    <w:rsid w:val="3B116AE0"/>
    <w:rsid w:val="3B8F3FA7"/>
    <w:rsid w:val="3E54453A"/>
    <w:rsid w:val="41374BAF"/>
    <w:rsid w:val="43575C67"/>
    <w:rsid w:val="47A817F1"/>
    <w:rsid w:val="4D2951E0"/>
    <w:rsid w:val="4EC54926"/>
    <w:rsid w:val="4FF2095C"/>
    <w:rsid w:val="509C1FDC"/>
    <w:rsid w:val="57D35DB2"/>
    <w:rsid w:val="5AA21199"/>
    <w:rsid w:val="619422C1"/>
    <w:rsid w:val="670C30EC"/>
    <w:rsid w:val="74333B76"/>
    <w:rsid w:val="7D227E91"/>
    <w:rsid w:val="7F9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Calibri" w:cs="Calibri"/>
      <w:color w:val="000000"/>
      <w:sz w:val="18"/>
      <w:szCs w:val="18"/>
      <w:u w:color="000000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Calibri" w:cs="Calibri"/>
      <w:color w:val="000000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192</Words>
  <Characters>1096</Characters>
  <Lines>9</Lines>
  <Paragraphs>2</Paragraphs>
  <TotalTime>11</TotalTime>
  <ScaleCrop>false</ScaleCrop>
  <LinksUpToDate>false</LinksUpToDate>
  <CharactersWithSpaces>1286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2018-04-26T12:47:00Z</dcterms:created>
  <dc:creator>hp</dc:creator>
  <cp:lastModifiedBy>gemini_qnn</cp:lastModifiedBy>
  <dcterms:modified xsi:type="dcterms:W3CDTF">2019-09-03T22:31:39Z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