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07BB6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附件5：</w:t>
      </w:r>
      <w:r>
        <w:rPr>
          <w:rFonts w:hint="default"/>
          <w:sz w:val="24"/>
          <w:szCs w:val="32"/>
          <w:lang w:val="en-US" w:eastAsia="zh-CN"/>
        </w:rPr>
        <w:t>上海市教育家精神研修课程</w:t>
      </w:r>
      <w:r>
        <w:rPr>
          <w:rFonts w:hint="eastAsia"/>
          <w:sz w:val="24"/>
          <w:szCs w:val="32"/>
          <w:lang w:val="en-US" w:eastAsia="zh-CN"/>
        </w:rPr>
        <w:t>入选名单</w:t>
      </w:r>
    </w:p>
    <w:p w14:paraId="36BC635F">
      <w:pPr>
        <w:rPr>
          <w:rFonts w:hint="default"/>
          <w:sz w:val="24"/>
          <w:szCs w:val="32"/>
          <w:lang w:val="en-US" w:eastAsia="zh-CN"/>
        </w:rPr>
      </w:pPr>
    </w:p>
    <w:p w14:paraId="00D7C771">
      <w:pPr>
        <w:jc w:val="center"/>
        <w:rPr>
          <w:rFonts w:hint="default" w:ascii="黑体" w:hAnsi="黑体" w:eastAsia="黑体" w:cs="黑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上海市教育家精神研修课程入选名单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4326"/>
        <w:gridCol w:w="2125"/>
        <w:gridCol w:w="1367"/>
      </w:tblGrid>
      <w:tr w14:paraId="06E4D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</w:tcPr>
          <w:p w14:paraId="2CC0F287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4326" w:type="dxa"/>
          </w:tcPr>
          <w:p w14:paraId="4E09FC66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课程名称</w:t>
            </w:r>
          </w:p>
        </w:tc>
        <w:tc>
          <w:tcPr>
            <w:tcW w:w="2125" w:type="dxa"/>
          </w:tcPr>
          <w:p w14:paraId="16E0A28A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所属单位</w:t>
            </w:r>
          </w:p>
        </w:tc>
        <w:tc>
          <w:tcPr>
            <w:tcW w:w="1367" w:type="dxa"/>
          </w:tcPr>
          <w:p w14:paraId="5097CD7B">
            <w:pPr>
              <w:spacing w:line="480" w:lineRule="auto"/>
              <w:jc w:val="center"/>
              <w:rPr>
                <w:rFonts w:hint="default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主讲人</w:t>
            </w:r>
          </w:p>
        </w:tc>
      </w:tr>
      <w:tr w14:paraId="09086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vAlign w:val="center"/>
          </w:tcPr>
          <w:p w14:paraId="4D422D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4326" w:type="dxa"/>
            <w:vAlign w:val="center"/>
          </w:tcPr>
          <w:p w14:paraId="0D877D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让“大先生”成为教师发展的“大流量”</w:t>
            </w:r>
          </w:p>
        </w:tc>
        <w:tc>
          <w:tcPr>
            <w:tcW w:w="2125" w:type="dxa"/>
            <w:vAlign w:val="center"/>
          </w:tcPr>
          <w:p w14:paraId="0CC69D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上海市浦东教育发展研究院</w:t>
            </w:r>
          </w:p>
        </w:tc>
        <w:tc>
          <w:tcPr>
            <w:tcW w:w="1367" w:type="dxa"/>
            <w:vAlign w:val="center"/>
          </w:tcPr>
          <w:p w14:paraId="6A284F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李百艳</w:t>
            </w:r>
          </w:p>
        </w:tc>
      </w:tr>
      <w:tr w14:paraId="7150D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vAlign w:val="center"/>
          </w:tcPr>
          <w:p w14:paraId="04F2F4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326" w:type="dxa"/>
            <w:vAlign w:val="center"/>
          </w:tcPr>
          <w:p w14:paraId="02278D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擎炬护幼安，弘道践师魂——教育家精神赋能幼儿园安全教育研修课程</w:t>
            </w:r>
          </w:p>
        </w:tc>
        <w:tc>
          <w:tcPr>
            <w:tcW w:w="2125" w:type="dxa"/>
            <w:vAlign w:val="center"/>
          </w:tcPr>
          <w:p w14:paraId="161137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上海市浦东新区六一幼儿园</w:t>
            </w:r>
          </w:p>
        </w:tc>
        <w:tc>
          <w:tcPr>
            <w:tcW w:w="1367" w:type="dxa"/>
            <w:vAlign w:val="center"/>
          </w:tcPr>
          <w:p w14:paraId="014981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陈薇珏</w:t>
            </w:r>
          </w:p>
          <w:p w14:paraId="6BD333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张玉磊</w:t>
            </w:r>
          </w:p>
          <w:p w14:paraId="6B75E8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张艳莉</w:t>
            </w:r>
          </w:p>
        </w:tc>
      </w:tr>
      <w:tr w14:paraId="5FF75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vAlign w:val="center"/>
          </w:tcPr>
          <w:p w14:paraId="5AA781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4326" w:type="dxa"/>
            <w:vAlign w:val="center"/>
          </w:tcPr>
          <w:p w14:paraId="4E2FE2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启智润心：教师单元建构走向学生自我建构的英语学科育人智慧</w:t>
            </w:r>
          </w:p>
        </w:tc>
        <w:tc>
          <w:tcPr>
            <w:tcW w:w="2125" w:type="dxa"/>
            <w:vAlign w:val="center"/>
          </w:tcPr>
          <w:p w14:paraId="6E7367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上海市浦东新区明珠小学</w:t>
            </w:r>
          </w:p>
        </w:tc>
        <w:tc>
          <w:tcPr>
            <w:tcW w:w="1367" w:type="dxa"/>
            <w:vAlign w:val="center"/>
          </w:tcPr>
          <w:p w14:paraId="2BE9B1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朱  黎</w:t>
            </w:r>
          </w:p>
        </w:tc>
      </w:tr>
      <w:tr w14:paraId="12585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vAlign w:val="center"/>
          </w:tcPr>
          <w:p w14:paraId="1A8AEE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326" w:type="dxa"/>
            <w:vAlign w:val="center"/>
          </w:tcPr>
          <w:p w14:paraId="27F542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青葵启航——教育家精神引领下的青年教师成长课程</w:t>
            </w:r>
          </w:p>
        </w:tc>
        <w:tc>
          <w:tcPr>
            <w:tcW w:w="2125" w:type="dxa"/>
            <w:vAlign w:val="center"/>
          </w:tcPr>
          <w:p w14:paraId="4BEE5B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上海市华林中学</w:t>
            </w:r>
          </w:p>
        </w:tc>
        <w:tc>
          <w:tcPr>
            <w:tcW w:w="1367" w:type="dxa"/>
            <w:vAlign w:val="center"/>
          </w:tcPr>
          <w:p w14:paraId="4DFEB3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王晓云</w:t>
            </w:r>
          </w:p>
        </w:tc>
      </w:tr>
      <w:tr w14:paraId="6AC48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vAlign w:val="center"/>
          </w:tcPr>
          <w:p w14:paraId="6750636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4326" w:type="dxa"/>
            <w:vAlign w:val="center"/>
          </w:tcPr>
          <w:p w14:paraId="70EA03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践行于漪精神：奏响一辈子学做教师的进行曲</w:t>
            </w:r>
          </w:p>
        </w:tc>
        <w:tc>
          <w:tcPr>
            <w:tcW w:w="2125" w:type="dxa"/>
            <w:vAlign w:val="center"/>
          </w:tcPr>
          <w:p w14:paraId="117894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 xml:space="preserve">上海市实验学校附属光明学校   </w:t>
            </w:r>
          </w:p>
        </w:tc>
        <w:tc>
          <w:tcPr>
            <w:tcW w:w="1367" w:type="dxa"/>
            <w:vAlign w:val="center"/>
          </w:tcPr>
          <w:p w14:paraId="5A8183FC">
            <w:pPr>
              <w:tabs>
                <w:tab w:val="left" w:pos="492"/>
              </w:tabs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 xml:space="preserve">蔡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莹</w:t>
            </w:r>
          </w:p>
        </w:tc>
      </w:tr>
    </w:tbl>
    <w:p w14:paraId="2DF77B61">
      <w:pPr>
        <w:jc w:val="center"/>
        <w:rPr>
          <w:rFonts w:hint="eastAsia" w:ascii="黑体" w:hAnsi="黑体" w:eastAsia="黑体" w:cs="黑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3634027B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340821"/>
    <w:rsid w:val="08C0550B"/>
    <w:rsid w:val="0EAA135B"/>
    <w:rsid w:val="111B1EAF"/>
    <w:rsid w:val="122E5DFF"/>
    <w:rsid w:val="2B433B7E"/>
    <w:rsid w:val="2EEC23EA"/>
    <w:rsid w:val="30696528"/>
    <w:rsid w:val="32D87F71"/>
    <w:rsid w:val="35C36441"/>
    <w:rsid w:val="38E01289"/>
    <w:rsid w:val="3E57579A"/>
    <w:rsid w:val="3E6612A4"/>
    <w:rsid w:val="468C48C7"/>
    <w:rsid w:val="500574E0"/>
    <w:rsid w:val="52EA12F3"/>
    <w:rsid w:val="57340821"/>
    <w:rsid w:val="5D9E00F6"/>
    <w:rsid w:val="5F8F32D6"/>
    <w:rsid w:val="63780282"/>
    <w:rsid w:val="6F6F409F"/>
    <w:rsid w:val="725104E0"/>
    <w:rsid w:val="79AC6571"/>
    <w:rsid w:val="7CDF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212</Characters>
  <Lines>0</Lines>
  <Paragraphs>0</Paragraphs>
  <TotalTime>0</TotalTime>
  <ScaleCrop>false</ScaleCrop>
  <LinksUpToDate>false</LinksUpToDate>
  <CharactersWithSpaces>212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2025-11-18T13:12:00Z</dcterms:created>
  <dc:creator>晓峰</dc:creator>
  <cp:lastModifiedBy>晓峰</cp:lastModifiedBy>
  <dcterms:modified xsi:type="dcterms:W3CDTF">2025-11-19T00:39:39Z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51E196CE889348B38F573B2793AE507F_13</vt:lpwstr>
  </property>
  <property fmtid="{D5CDD505-2E9C-101B-9397-08002B2CF9AE}" pid="4" name="KSOTemplateDocerSaveRecord">
    <vt:lpwstr>eyJoZGlkIjoiYTY3MTdkYTQyMTM5Y2JmODVkNDgxMDU3NDQ4MjZiODYiLCJ1c2VySWQiOiIxMTMxNTY5MTkzIn0=</vt:lpwstr>
  </property>
</Properties>
</file>