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b/>
          <w:bCs/>
          <w:sz w:val="28"/>
          <w:szCs w:val="32"/>
        </w:rPr>
      </w:pPr>
      <w:bookmarkStart w:id="0" w:name="_GoBack"/>
      <w:r>
        <w:rPr>
          <w:rFonts w:hint="eastAsia" w:ascii="宋体" w:hAnsi="宋体" w:eastAsia="宋体"/>
          <w:b/>
          <w:bCs/>
          <w:sz w:val="28"/>
          <w:szCs w:val="32"/>
        </w:rPr>
        <w:t>信息技术促教学 交流研讨话发展</w:t>
      </w:r>
    </w:p>
    <w:p>
      <w:pPr>
        <w:spacing w:line="360" w:lineRule="auto"/>
        <w:ind w:firstLine="1968" w:firstLineChars="700"/>
        <w:rPr>
          <w:rFonts w:ascii="宋体" w:hAnsi="宋体" w:eastAsia="宋体"/>
          <w:b/>
          <w:bCs/>
          <w:sz w:val="28"/>
          <w:szCs w:val="32"/>
        </w:rPr>
      </w:pPr>
      <w:r>
        <w:rPr>
          <w:rFonts w:hint="eastAsia" w:ascii="宋体" w:hAnsi="宋体" w:eastAsia="宋体"/>
          <w:b/>
          <w:bCs/>
          <w:sz w:val="28"/>
          <w:szCs w:val="32"/>
        </w:rPr>
        <w:t>——青年教师课题研究成果交流会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为进一步提高教师研究和运用信息技术的能力，促进校际间科研工作的互学互鉴，特召开青年教师课题研究成果交流会。</w:t>
      </w:r>
    </w:p>
    <w:p>
      <w:pPr>
        <w:pStyle w:val="7"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会议时间：</w:t>
      </w:r>
    </w:p>
    <w:p>
      <w:pPr>
        <w:spacing w:line="360" w:lineRule="auto"/>
        <w:ind w:left="960"/>
        <w:jc w:val="left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2022</w:t>
      </w:r>
      <w:r>
        <w:rPr>
          <w:rFonts w:hint="eastAsia" w:ascii="宋体" w:hAnsi="宋体" w:eastAsia="宋体"/>
          <w:sz w:val="24"/>
          <w:szCs w:val="28"/>
        </w:rPr>
        <w:t>年3月1日（周二） 上午9:</w:t>
      </w:r>
      <w:r>
        <w:rPr>
          <w:rFonts w:ascii="宋体" w:hAnsi="宋体" w:eastAsia="宋体"/>
          <w:sz w:val="24"/>
          <w:szCs w:val="28"/>
        </w:rPr>
        <w:t>30</w:t>
      </w:r>
      <w:r>
        <w:rPr>
          <w:rFonts w:hint="eastAsia" w:ascii="宋体" w:hAnsi="宋体" w:eastAsia="宋体"/>
          <w:sz w:val="24"/>
          <w:szCs w:val="28"/>
        </w:rPr>
        <w:t>-</w:t>
      </w:r>
      <w:r>
        <w:rPr>
          <w:rFonts w:ascii="宋体" w:hAnsi="宋体" w:eastAsia="宋体"/>
          <w:sz w:val="24"/>
          <w:szCs w:val="28"/>
        </w:rPr>
        <w:t>11</w:t>
      </w:r>
      <w:r>
        <w:rPr>
          <w:rFonts w:hint="eastAsia" w:ascii="宋体" w:hAnsi="宋体" w:eastAsia="宋体"/>
          <w:sz w:val="24"/>
          <w:szCs w:val="28"/>
        </w:rPr>
        <w:t>:</w:t>
      </w:r>
      <w:r>
        <w:rPr>
          <w:rFonts w:ascii="宋体" w:hAnsi="宋体" w:eastAsia="宋体"/>
          <w:sz w:val="24"/>
          <w:szCs w:val="28"/>
        </w:rPr>
        <w:t>30</w:t>
      </w:r>
    </w:p>
    <w:p>
      <w:pPr>
        <w:spacing w:line="360" w:lineRule="auto"/>
        <w:ind w:firstLine="482" w:firstLineChars="20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二、会议地点：</w:t>
      </w:r>
    </w:p>
    <w:p>
      <w:pPr>
        <w:pStyle w:val="7"/>
        <w:spacing w:line="360" w:lineRule="auto"/>
        <w:ind w:left="960" w:firstLine="0" w:firstLineChars="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外高桥保税区实验小学（季景路4</w:t>
      </w:r>
      <w:r>
        <w:rPr>
          <w:rFonts w:ascii="宋体" w:hAnsi="宋体" w:eastAsia="宋体"/>
          <w:sz w:val="24"/>
          <w:szCs w:val="28"/>
        </w:rPr>
        <w:t>0</w:t>
      </w:r>
      <w:r>
        <w:rPr>
          <w:rFonts w:hint="eastAsia" w:ascii="宋体" w:hAnsi="宋体" w:eastAsia="宋体"/>
          <w:sz w:val="24"/>
          <w:szCs w:val="28"/>
        </w:rPr>
        <w:t>号） 二楼会议室</w:t>
      </w:r>
    </w:p>
    <w:p>
      <w:pPr>
        <w:pStyle w:val="7"/>
        <w:numPr>
          <w:ilvl w:val="0"/>
          <w:numId w:val="2"/>
        </w:numPr>
        <w:spacing w:line="360" w:lineRule="auto"/>
        <w:ind w:firstLineChars="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出席人员：</w:t>
      </w:r>
    </w:p>
    <w:p>
      <w:pPr>
        <w:pStyle w:val="7"/>
        <w:spacing w:line="360" w:lineRule="auto"/>
        <w:ind w:left="960" w:firstLine="0" w:firstLineChars="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浦东教育发展研究院科研员、外高桥保税区实验小学、华高小学、第六师范附属小学、上海民办福山正达外国语小学相关交流教师等。</w:t>
      </w:r>
    </w:p>
    <w:p>
      <w:pPr>
        <w:spacing w:line="360" w:lineRule="auto"/>
        <w:ind w:firstLine="482" w:firstLineChars="20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四、会议议程：</w:t>
      </w:r>
    </w:p>
    <w:p>
      <w:pPr>
        <w:pStyle w:val="7"/>
        <w:numPr>
          <w:ilvl w:val="0"/>
          <w:numId w:val="3"/>
        </w:numPr>
        <w:spacing w:line="360" w:lineRule="auto"/>
        <w:ind w:firstLineChars="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介绍与会人员，宣布会议开始。</w:t>
      </w:r>
    </w:p>
    <w:tbl>
      <w:tblPr>
        <w:tblStyle w:val="5"/>
        <w:tblpPr w:leftFromText="180" w:rightFromText="180" w:vertAnchor="text" w:horzAnchor="margin" w:tblpXSpec="center" w:tblpY="638"/>
        <w:tblOverlap w:val="never"/>
        <w:tblW w:w="9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961"/>
        <w:gridCol w:w="4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7" w:type="dxa"/>
          </w:tcPr>
          <w:p>
            <w:pPr>
              <w:pStyle w:val="7"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序号</w:t>
            </w:r>
          </w:p>
        </w:tc>
        <w:tc>
          <w:tcPr>
            <w:tcW w:w="4961" w:type="dxa"/>
          </w:tcPr>
          <w:p>
            <w:pPr>
              <w:pStyle w:val="7"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交流主题</w:t>
            </w:r>
          </w:p>
        </w:tc>
        <w:tc>
          <w:tcPr>
            <w:tcW w:w="4145" w:type="dxa"/>
          </w:tcPr>
          <w:p>
            <w:pPr>
              <w:pStyle w:val="7"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交流人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7" w:type="dxa"/>
            <w:vAlign w:val="center"/>
          </w:tcPr>
          <w:p>
            <w:pPr>
              <w:pStyle w:val="7"/>
              <w:spacing w:line="360" w:lineRule="auto"/>
              <w:ind w:firstLine="0" w:firstLineChars="0"/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1</w:t>
            </w:r>
          </w:p>
        </w:tc>
        <w:tc>
          <w:tcPr>
            <w:tcW w:w="4961" w:type="dxa"/>
          </w:tcPr>
          <w:p>
            <w:pPr>
              <w:pStyle w:val="7"/>
              <w:spacing w:line="360" w:lineRule="auto"/>
              <w:ind w:firstLine="0" w:firstLineChars="0"/>
              <w:jc w:val="lef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《创设情景，丰富体验——小学口语表达教学策略研究》</w:t>
            </w:r>
          </w:p>
        </w:tc>
        <w:tc>
          <w:tcPr>
            <w:tcW w:w="4145" w:type="dxa"/>
            <w:vAlign w:val="center"/>
          </w:tcPr>
          <w:p>
            <w:pPr>
              <w:pStyle w:val="7"/>
              <w:spacing w:line="360" w:lineRule="auto"/>
              <w:ind w:firstLine="0" w:firstLineChars="0"/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外高桥保税区实验小学 谢娟辉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7" w:type="dxa"/>
            <w:vAlign w:val="center"/>
          </w:tcPr>
          <w:p>
            <w:pPr>
              <w:pStyle w:val="7"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>2</w:t>
            </w:r>
          </w:p>
        </w:tc>
        <w:tc>
          <w:tcPr>
            <w:tcW w:w="4961" w:type="dxa"/>
          </w:tcPr>
          <w:p>
            <w:pPr>
              <w:pStyle w:val="7"/>
              <w:spacing w:line="360" w:lineRule="auto"/>
              <w:ind w:firstLine="0" w:firstLineChars="0"/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《基于信息技术的小学教学创新性实践探索》</w:t>
            </w:r>
          </w:p>
        </w:tc>
        <w:tc>
          <w:tcPr>
            <w:tcW w:w="4145" w:type="dxa"/>
          </w:tcPr>
          <w:p>
            <w:pPr>
              <w:pStyle w:val="7"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外高桥保税区实验小学 金卓雯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7" w:type="dxa"/>
            <w:vAlign w:val="center"/>
          </w:tcPr>
          <w:p>
            <w:pPr>
              <w:pStyle w:val="7"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>3</w:t>
            </w:r>
          </w:p>
        </w:tc>
        <w:tc>
          <w:tcPr>
            <w:tcW w:w="4961" w:type="dxa"/>
          </w:tcPr>
          <w:p>
            <w:pPr>
              <w:pStyle w:val="7"/>
              <w:spacing w:line="360" w:lineRule="auto"/>
              <w:ind w:firstLine="0" w:firstLineChars="0"/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《指向核心素养的小学语文习作课堂——以四、五年级统编语文教材为例》</w:t>
            </w:r>
          </w:p>
        </w:tc>
        <w:tc>
          <w:tcPr>
            <w:tcW w:w="4145" w:type="dxa"/>
            <w:vAlign w:val="center"/>
          </w:tcPr>
          <w:p>
            <w:pPr>
              <w:pStyle w:val="7"/>
              <w:spacing w:line="360" w:lineRule="auto"/>
              <w:ind w:firstLine="480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华高小学 袁晓文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7" w:type="dxa"/>
            <w:vAlign w:val="center"/>
          </w:tcPr>
          <w:p>
            <w:pPr>
              <w:pStyle w:val="7"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>4</w:t>
            </w:r>
          </w:p>
        </w:tc>
        <w:tc>
          <w:tcPr>
            <w:tcW w:w="4961" w:type="dxa"/>
          </w:tcPr>
          <w:p>
            <w:pPr>
              <w:pStyle w:val="7"/>
              <w:spacing w:line="360" w:lineRule="auto"/>
              <w:ind w:firstLine="0" w:firstLineChars="0"/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《翻转理念下的小学英语教学活动设计》</w:t>
            </w:r>
          </w:p>
        </w:tc>
        <w:tc>
          <w:tcPr>
            <w:tcW w:w="4145" w:type="dxa"/>
          </w:tcPr>
          <w:p>
            <w:pPr>
              <w:pStyle w:val="7"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第六师范附属小学  孙丽君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7" w:type="dxa"/>
            <w:vAlign w:val="center"/>
          </w:tcPr>
          <w:p>
            <w:pPr>
              <w:pStyle w:val="7"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>5</w:t>
            </w:r>
          </w:p>
        </w:tc>
        <w:tc>
          <w:tcPr>
            <w:tcW w:w="4961" w:type="dxa"/>
          </w:tcPr>
          <w:p>
            <w:pPr>
              <w:pStyle w:val="7"/>
              <w:spacing w:line="360" w:lineRule="auto"/>
              <w:ind w:firstLine="0" w:firstLineChars="0"/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《以读促写，提升语用——小学英语阅读教学中的读写结合》</w:t>
            </w:r>
          </w:p>
        </w:tc>
        <w:tc>
          <w:tcPr>
            <w:tcW w:w="4145" w:type="dxa"/>
            <w:vAlign w:val="center"/>
          </w:tcPr>
          <w:p>
            <w:pPr>
              <w:pStyle w:val="7"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上海民办福山正达外国语小学 王旋</w:t>
            </w:r>
          </w:p>
        </w:tc>
      </w:tr>
    </w:tbl>
    <w:p>
      <w:pPr>
        <w:pStyle w:val="7"/>
        <w:numPr>
          <w:ilvl w:val="0"/>
          <w:numId w:val="3"/>
        </w:numPr>
        <w:spacing w:line="360" w:lineRule="auto"/>
        <w:ind w:firstLineChars="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相关教师做课题研究成果交流。</w:t>
      </w:r>
    </w:p>
    <w:p>
      <w:pPr>
        <w:pStyle w:val="7"/>
        <w:numPr>
          <w:ilvl w:val="0"/>
          <w:numId w:val="3"/>
        </w:numPr>
        <w:spacing w:line="360" w:lineRule="auto"/>
        <w:ind w:firstLineChars="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专家点评。</w:t>
      </w:r>
    </w:p>
    <w:p>
      <w:pPr>
        <w:pStyle w:val="7"/>
        <w:numPr>
          <w:ilvl w:val="0"/>
          <w:numId w:val="3"/>
        </w:numPr>
        <w:spacing w:line="360" w:lineRule="auto"/>
        <w:ind w:firstLineChars="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校际交流讨论。</w:t>
      </w:r>
    </w:p>
    <w:p>
      <w:pPr>
        <w:pStyle w:val="7"/>
        <w:numPr>
          <w:ilvl w:val="0"/>
          <w:numId w:val="3"/>
        </w:numPr>
        <w:spacing w:line="360" w:lineRule="auto"/>
        <w:ind w:firstLineChars="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总结会议内容，宣布会议结束。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28"/>
        </w:rPr>
      </w:pPr>
    </w:p>
    <w:p>
      <w:pPr>
        <w:spacing w:line="360" w:lineRule="auto"/>
        <w:jc w:val="righ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教发院学校发展中心</w:t>
      </w:r>
    </w:p>
    <w:p>
      <w:pPr>
        <w:spacing w:line="360" w:lineRule="auto"/>
        <w:jc w:val="righ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2</w:t>
      </w:r>
      <w:r>
        <w:rPr>
          <w:rFonts w:ascii="宋体" w:hAnsi="宋体" w:eastAsia="宋体"/>
          <w:sz w:val="24"/>
          <w:szCs w:val="28"/>
        </w:rPr>
        <w:t>022</w:t>
      </w:r>
      <w:r>
        <w:rPr>
          <w:rFonts w:hint="eastAsia" w:ascii="宋体" w:hAnsi="宋体" w:eastAsia="宋体"/>
          <w:sz w:val="24"/>
          <w:szCs w:val="28"/>
        </w:rPr>
        <w:t>年2月</w:t>
      </w:r>
      <w:r>
        <w:rPr>
          <w:rFonts w:ascii="宋体" w:hAnsi="宋体" w:eastAsia="宋体"/>
          <w:sz w:val="24"/>
          <w:szCs w:val="28"/>
        </w:rPr>
        <w:t>17</w:t>
      </w:r>
      <w:r>
        <w:rPr>
          <w:rFonts w:hint="eastAsia" w:ascii="宋体" w:hAnsi="宋体" w:eastAsia="宋体"/>
          <w:sz w:val="24"/>
          <w:szCs w:val="28"/>
        </w:rPr>
        <w:t>日</w:t>
      </w:r>
    </w:p>
    <w:bookmarkEnd w:id="0"/>
    <w:sectPr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4D79D5"/>
    <w:multiLevelType w:val="multilevel"/>
    <w:tmpl w:val="0D4D79D5"/>
    <w:lvl w:ilvl="0" w:tentative="0">
      <w:start w:val="3"/>
      <w:numFmt w:val="japaneseCounting"/>
      <w:lvlText w:val="%1、"/>
      <w:lvlJc w:val="left"/>
      <w:pPr>
        <w:ind w:left="992" w:hanging="51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abstractNum w:abstractNumId="1">
    <w:nsid w:val="59816588"/>
    <w:multiLevelType w:val="multilevel"/>
    <w:tmpl w:val="59816588"/>
    <w:lvl w:ilvl="0" w:tentative="0">
      <w:start w:val="1"/>
      <w:numFmt w:val="japaneseCounting"/>
      <w:lvlText w:val="%1、"/>
      <w:lvlJc w:val="left"/>
      <w:pPr>
        <w:ind w:left="992" w:hanging="51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abstractNum w:abstractNumId="2">
    <w:nsid w:val="748C620B"/>
    <w:multiLevelType w:val="multilevel"/>
    <w:tmpl w:val="748C620B"/>
    <w:lvl w:ilvl="0" w:tentative="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800" w:hanging="420"/>
      </w:pPr>
    </w:lvl>
    <w:lvl w:ilvl="2" w:tentative="0">
      <w:start w:val="1"/>
      <w:numFmt w:val="lowerRoman"/>
      <w:lvlText w:val="%3."/>
      <w:lvlJc w:val="right"/>
      <w:pPr>
        <w:ind w:left="2220" w:hanging="420"/>
      </w:pPr>
    </w:lvl>
    <w:lvl w:ilvl="3" w:tentative="0">
      <w:start w:val="1"/>
      <w:numFmt w:val="decimal"/>
      <w:lvlText w:val="%4."/>
      <w:lvlJc w:val="left"/>
      <w:pPr>
        <w:ind w:left="2640" w:hanging="420"/>
      </w:pPr>
    </w:lvl>
    <w:lvl w:ilvl="4" w:tentative="0">
      <w:start w:val="1"/>
      <w:numFmt w:val="lowerLetter"/>
      <w:lvlText w:val="%5)"/>
      <w:lvlJc w:val="left"/>
      <w:pPr>
        <w:ind w:left="3060" w:hanging="420"/>
      </w:pPr>
    </w:lvl>
    <w:lvl w:ilvl="5" w:tentative="0">
      <w:start w:val="1"/>
      <w:numFmt w:val="lowerRoman"/>
      <w:lvlText w:val="%6."/>
      <w:lvlJc w:val="right"/>
      <w:pPr>
        <w:ind w:left="3480" w:hanging="420"/>
      </w:pPr>
    </w:lvl>
    <w:lvl w:ilvl="6" w:tentative="0">
      <w:start w:val="1"/>
      <w:numFmt w:val="decimal"/>
      <w:lvlText w:val="%7."/>
      <w:lvlJc w:val="left"/>
      <w:pPr>
        <w:ind w:left="3900" w:hanging="420"/>
      </w:pPr>
    </w:lvl>
    <w:lvl w:ilvl="7" w:tentative="0">
      <w:start w:val="1"/>
      <w:numFmt w:val="lowerLetter"/>
      <w:lvlText w:val="%8)"/>
      <w:lvlJc w:val="left"/>
      <w:pPr>
        <w:ind w:left="4320" w:hanging="420"/>
      </w:pPr>
    </w:lvl>
    <w:lvl w:ilvl="8" w:tentative="0">
      <w:start w:val="1"/>
      <w:numFmt w:val="lowerRoman"/>
      <w:lvlText w:val="%9."/>
      <w:lvlJc w:val="right"/>
      <w:pPr>
        <w:ind w:left="474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58B"/>
    <w:rsid w:val="00234F95"/>
    <w:rsid w:val="00346B6A"/>
    <w:rsid w:val="00410D0C"/>
    <w:rsid w:val="00456A2C"/>
    <w:rsid w:val="0063598F"/>
    <w:rsid w:val="006611E7"/>
    <w:rsid w:val="00891241"/>
    <w:rsid w:val="009C458B"/>
    <w:rsid w:val="00A06EFE"/>
    <w:rsid w:val="00B00326"/>
    <w:rsid w:val="00DD3BF9"/>
    <w:rsid w:val="00DE41EF"/>
    <w:rsid w:val="00E24516"/>
    <w:rsid w:val="00E704EC"/>
    <w:rsid w:val="00F05543"/>
    <w:rsid w:val="0487530F"/>
    <w:rsid w:val="0CE80B0A"/>
    <w:rsid w:val="270C41F9"/>
    <w:rsid w:val="5A6B14EA"/>
    <w:rsid w:val="647F7C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semiHidden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79</Words>
  <Characters>454</Characters>
  <Lines>3</Lines>
  <Paragraphs>1</Paragraphs>
  <TotalTime>4</TotalTime>
  <ScaleCrop>false</ScaleCrop>
  <LinksUpToDate>false</LinksUpToDate>
  <CharactersWithSpaces>532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2022-02-17T11:57:00Z</dcterms:created>
  <dc:creator>123</dc:creator>
  <cp:lastModifiedBy>韵</cp:lastModifiedBy>
  <dcterms:modified xsi:type="dcterms:W3CDTF">2022-02-23T02:24:27Z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812D2B9460B84665B87FFA22D44FDFB0</vt:lpwstr>
  </property>
</Properties>
</file>