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29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成果登记号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专业组编号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</w:tbl>
    <w:p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上海市教育科学研究院第六届学校教育科研成果奖</w:t>
      </w:r>
    </w:p>
    <w:p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申报成果内容提要</w:t>
      </w:r>
    </w:p>
    <w:p>
      <w:pPr>
        <w:jc w:val="center"/>
        <w:rPr>
          <w:sz w:val="28"/>
          <w:szCs w:val="28"/>
        </w:rPr>
      </w:pPr>
    </w:p>
    <w:p>
      <w:pPr>
        <w:jc w:val="left"/>
      </w:pPr>
      <w:r>
        <w:rPr>
          <w:rFonts w:hint="eastAsia" w:ascii="黑体" w:hAnsi="黑体" w:eastAsia="黑体"/>
          <w:sz w:val="28"/>
          <w:szCs w:val="28"/>
        </w:rPr>
        <w:t>成果名称：__________________________________________________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vAlign w:val="center"/>
          </w:tcPr>
          <w:p>
            <w:pPr>
              <w:jc w:val="left"/>
              <w:rPr>
                <w:rFonts w:ascii="黑体" w:hAnsi="黑体" w:eastAsia="黑体"/>
                <w:b/>
                <w:spacing w:val="-20"/>
                <w:sz w:val="24"/>
              </w:rPr>
            </w:pPr>
            <w:r>
              <w:rPr>
                <w:rFonts w:hint="eastAsia" w:ascii="黑体" w:hAnsi="黑体" w:eastAsia="黑体"/>
              </w:rPr>
              <w:t>成果针对的现实问题、研究的方法与过程、成果要点、实践成效、创新价值、主要参考文献。</w:t>
            </w:r>
            <w:bookmarkStart w:id="0" w:name="_GoBack"/>
            <w:bookmarkEnd w:id="0"/>
            <w:r>
              <w:rPr>
                <w:rFonts w:ascii="黑体" w:hAnsi="黑体" w:eastAsia="黑体"/>
              </w:rPr>
              <w:t>5</w:t>
            </w:r>
            <w:r>
              <w:rPr>
                <w:rFonts w:hint="eastAsia" w:ascii="黑体" w:hAnsi="黑体" w:eastAsia="黑体"/>
              </w:rPr>
              <w:t>000字以内</w:t>
            </w:r>
            <w:r>
              <w:rPr>
                <w:rFonts w:hint="eastAsia" w:ascii="黑体" w:hAnsi="黑体" w:eastAsia="黑体"/>
                <w:spacing w:val="-20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spacing w:line="520" w:lineRule="exact"/>
            </w:pPr>
          </w:p>
          <w:p>
            <w:pPr>
              <w:spacing w:line="520" w:lineRule="exact"/>
            </w:pPr>
          </w:p>
          <w:p>
            <w:pPr>
              <w:spacing w:line="520" w:lineRule="exact"/>
            </w:pPr>
          </w:p>
          <w:p>
            <w:pPr>
              <w:spacing w:line="520" w:lineRule="exact"/>
            </w:pPr>
          </w:p>
          <w:p>
            <w:pPr>
              <w:spacing w:line="520" w:lineRule="exact"/>
            </w:pPr>
          </w:p>
          <w:p>
            <w:pPr>
              <w:spacing w:line="520" w:lineRule="exact"/>
            </w:pPr>
          </w:p>
          <w:p>
            <w:pPr>
              <w:spacing w:line="520" w:lineRule="exact"/>
            </w:pPr>
          </w:p>
          <w:p>
            <w:pPr>
              <w:spacing w:line="520" w:lineRule="exact"/>
            </w:pPr>
          </w:p>
          <w:p>
            <w:pPr>
              <w:spacing w:line="520" w:lineRule="exact"/>
            </w:pPr>
          </w:p>
          <w:p>
            <w:pPr>
              <w:spacing w:line="520" w:lineRule="exact"/>
            </w:pPr>
          </w:p>
          <w:p>
            <w:pPr>
              <w:spacing w:line="520" w:lineRule="exact"/>
            </w:pPr>
          </w:p>
          <w:p>
            <w:pPr>
              <w:spacing w:line="520" w:lineRule="exact"/>
            </w:pPr>
          </w:p>
          <w:p>
            <w:pPr>
              <w:spacing w:line="520" w:lineRule="exact"/>
            </w:pPr>
          </w:p>
          <w:p>
            <w:pPr>
              <w:spacing w:line="520" w:lineRule="exact"/>
            </w:pPr>
          </w:p>
          <w:p>
            <w:pPr>
              <w:spacing w:line="520" w:lineRule="exact"/>
            </w:pPr>
          </w:p>
          <w:p>
            <w:pPr>
              <w:spacing w:line="520" w:lineRule="exact"/>
            </w:pPr>
          </w:p>
        </w:tc>
      </w:tr>
    </w:tbl>
    <w:p>
      <w:pPr>
        <w:jc w:val="center"/>
      </w:pPr>
      <w:r>
        <w:rPr>
          <w:rFonts w:hint="eastAsia"/>
        </w:rPr>
        <w:t>—可续页—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A4CFA"/>
    <w:rsid w:val="00021073"/>
    <w:rsid w:val="001E013B"/>
    <w:rsid w:val="00283AA5"/>
    <w:rsid w:val="002D29D1"/>
    <w:rsid w:val="00346D71"/>
    <w:rsid w:val="00DF39E0"/>
    <w:rsid w:val="00EA4CFA"/>
    <w:rsid w:val="00F638B4"/>
    <w:rsid w:val="4531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160</Characters>
  <Lines>1</Lines>
  <Paragraphs>1</Paragraphs>
  <TotalTime>0</TotalTime>
  <ScaleCrop>false</ScaleCrop>
  <LinksUpToDate>false</LinksUpToDate>
  <CharactersWithSpaces>186</CharactersWithSpaces>
  <Application>WPS Office_10.1.0.7311_F1E327BC-269C-435d-A152-05C5408002CA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2018-05-02T01:11:00Z</dcterms:created>
  <dc:creator>yu wang</dc:creator>
  <cp:lastModifiedBy>刘莉</cp:lastModifiedBy>
  <dcterms:modified xsi:type="dcterms:W3CDTF">2018-05-02T06:31:33Z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