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7C29" w14:textId="77777777" w:rsidR="005A307C" w:rsidRDefault="005A307C" w:rsidP="005A307C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14:paraId="071FF3CF" w14:textId="77777777" w:rsidR="005A307C" w:rsidRDefault="005A307C" w:rsidP="005A307C">
      <w:pPr>
        <w:pStyle w:val="a8"/>
        <w:numPr>
          <w:ilvl w:val="0"/>
          <w:numId w:val="1"/>
        </w:numPr>
        <w:tabs>
          <w:tab w:val="left" w:pos="426"/>
        </w:tabs>
        <w:ind w:left="0" w:firstLineChars="0" w:firstLine="0"/>
        <w:jc w:val="left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登录浦东新区教育业务联络平台</w:t>
      </w:r>
      <w:r>
        <w:rPr>
          <w:rFonts w:ascii="Times New Roman" w:eastAsia="宋体" w:hAnsi="Times New Roman" w:hint="eastAsia"/>
          <w:sz w:val="28"/>
          <w:szCs w:val="28"/>
        </w:rPr>
        <w:t>http://htgl.pudong-edu.sh.cn</w:t>
      </w:r>
      <w:r>
        <w:rPr>
          <w:rFonts w:ascii="Times New Roman" w:eastAsia="宋体" w:hAnsi="Times New Roman" w:hint="eastAsia"/>
          <w:sz w:val="28"/>
          <w:szCs w:val="28"/>
        </w:rPr>
        <w:t>（域名访问有问题请直接访问</w:t>
      </w:r>
      <w:r>
        <w:rPr>
          <w:sz w:val="28"/>
          <w:szCs w:val="28"/>
        </w:rPr>
        <w:t>http://10.66.111.73</w:t>
      </w:r>
      <w:r>
        <w:rPr>
          <w:rFonts w:ascii="Times New Roman" w:eastAsia="宋体" w:hAnsi="Times New Roman" w:hint="eastAsia"/>
          <w:sz w:val="28"/>
          <w:szCs w:val="28"/>
        </w:rPr>
        <w:t>），点击“浦东教育统一认证登录”。</w:t>
      </w:r>
    </w:p>
    <w:p w14:paraId="6FD9078A" w14:textId="0A24B0ED" w:rsidR="005A307C" w:rsidRDefault="005A307C" w:rsidP="005A307C">
      <w:pPr>
        <w:pStyle w:val="a8"/>
        <w:ind w:firstLineChars="0" w:firstLine="0"/>
        <w:jc w:val="center"/>
        <w:rPr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1BDC5D33" wp14:editId="2F37C8F2">
            <wp:extent cx="4337050" cy="177165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333F0" w14:textId="77777777" w:rsidR="005A307C" w:rsidRDefault="005A307C" w:rsidP="005A307C">
      <w:pPr>
        <w:pStyle w:val="a8"/>
        <w:numPr>
          <w:ilvl w:val="0"/>
          <w:numId w:val="1"/>
        </w:numPr>
        <w:tabs>
          <w:tab w:val="left" w:pos="426"/>
        </w:tabs>
        <w:ind w:left="0" w:firstLineChars="0" w:firstLine="0"/>
        <w:jc w:val="left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输入学校名称关键字，从下拉名称中选择本校名称，</w:t>
      </w:r>
      <w:r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>初始密码为</w:t>
      </w:r>
      <w:r>
        <w:rPr>
          <w:rFonts w:ascii="Times New Roman" w:eastAsia="宋体" w:hAnsi="Times New Roman"/>
          <w:b/>
          <w:bCs/>
          <w:color w:val="FF0000"/>
          <w:sz w:val="28"/>
          <w:szCs w:val="28"/>
        </w:rPr>
        <w:t>Pd12345678</w:t>
      </w:r>
      <w:r>
        <w:rPr>
          <w:rFonts w:ascii="Times New Roman" w:eastAsia="宋体" w:hAnsi="Times New Roman" w:hint="eastAsia"/>
          <w:sz w:val="28"/>
          <w:szCs w:val="28"/>
        </w:rPr>
        <w:t>，第一次登录需绑定手机号，</w:t>
      </w:r>
      <w:r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>发送新密码到手机后输入新密码</w:t>
      </w:r>
      <w:r>
        <w:rPr>
          <w:rFonts w:ascii="Times New Roman" w:eastAsia="宋体" w:hAnsi="Times New Roman" w:hint="eastAsia"/>
          <w:sz w:val="28"/>
          <w:szCs w:val="28"/>
        </w:rPr>
        <w:t>，登录后可以修改密码。</w:t>
      </w:r>
    </w:p>
    <w:p w14:paraId="39EC734D" w14:textId="7DE2AD58" w:rsidR="005A307C" w:rsidRDefault="005A307C" w:rsidP="005A307C">
      <w:pPr>
        <w:pStyle w:val="a8"/>
        <w:tabs>
          <w:tab w:val="left" w:pos="426"/>
        </w:tabs>
        <w:ind w:firstLineChars="0" w:firstLine="0"/>
        <w:jc w:val="center"/>
        <w:rPr>
          <w:rFonts w:ascii="Times New Roman" w:eastAsia="宋体" w:hAnsi="Times New Roman"/>
          <w:sz w:val="28"/>
          <w:szCs w:val="28"/>
        </w:rPr>
      </w:pPr>
      <w:r>
        <w:rPr>
          <w:noProof/>
          <w:lang w:val="en-US" w:eastAsia="zh-CN"/>
        </w:rPr>
        <w:drawing>
          <wp:inline distT="0" distB="0" distL="0" distR="0" wp14:anchorId="6FF0336F" wp14:editId="45F5B30C">
            <wp:extent cx="5274310" cy="23545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02737" w14:textId="5BC6F943" w:rsidR="005A307C" w:rsidRDefault="005A307C" w:rsidP="005A307C">
      <w:pPr>
        <w:pStyle w:val="a8"/>
        <w:ind w:firstLineChars="0" w:firstLine="0"/>
        <w:jc w:val="center"/>
        <w:rPr>
          <w:rFonts w:ascii="Times New Roman" w:eastAsia="宋体" w:hAnsi="Times New Roman" w:hint="eastAsia"/>
          <w:sz w:val="28"/>
          <w:szCs w:val="28"/>
        </w:rPr>
      </w:pPr>
      <w:r>
        <w:rPr>
          <w:lang w:val="en-US" w:eastAsia="zh-CN"/>
        </w:rPr>
        <w:t xml:space="preserve">   </w:t>
      </w:r>
      <w:r>
        <w:rPr>
          <w:noProof/>
          <w:lang w:val="en-US" w:eastAsia="zh-CN"/>
        </w:rPr>
        <w:drawing>
          <wp:inline distT="0" distB="0" distL="0" distR="0" wp14:anchorId="6CF21538" wp14:editId="7356960A">
            <wp:extent cx="2508250" cy="167005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D4571" w14:textId="77777777" w:rsidR="005A307C" w:rsidRDefault="005A307C" w:rsidP="005A307C">
      <w:pPr>
        <w:pStyle w:val="a8"/>
        <w:numPr>
          <w:ilvl w:val="0"/>
          <w:numId w:val="1"/>
        </w:numPr>
        <w:tabs>
          <w:tab w:val="left" w:pos="426"/>
        </w:tabs>
        <w:ind w:left="0" w:firstLineChars="0" w:firstLine="0"/>
        <w:jc w:val="left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lastRenderedPageBreak/>
        <w:t>进入后台，点击“站点管理——单位信息”。</w:t>
      </w:r>
    </w:p>
    <w:p w14:paraId="1D1DDF70" w14:textId="5A5B2C9F" w:rsidR="005A307C" w:rsidRDefault="005A307C" w:rsidP="005A307C">
      <w:pPr>
        <w:pStyle w:val="a8"/>
        <w:ind w:left="720" w:firstLineChars="0" w:firstLine="0"/>
        <w:rPr>
          <w:rFonts w:ascii="Times New Roman" w:eastAsia="宋体" w:hAnsi="Times New Roman"/>
          <w:sz w:val="28"/>
          <w:szCs w:val="28"/>
        </w:rPr>
      </w:pPr>
      <w:r>
        <w:rPr>
          <w:noProof/>
          <w:lang w:val="en-US" w:eastAsia="zh-CN"/>
        </w:rPr>
        <w:drawing>
          <wp:inline distT="0" distB="0" distL="0" distR="0" wp14:anchorId="1E24F4C4" wp14:editId="215BD084">
            <wp:extent cx="1485900" cy="1104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187EF" w14:textId="77777777" w:rsidR="005A307C" w:rsidRDefault="005A307C" w:rsidP="005A307C">
      <w:pPr>
        <w:pStyle w:val="a8"/>
        <w:numPr>
          <w:ilvl w:val="0"/>
          <w:numId w:val="1"/>
        </w:numPr>
        <w:tabs>
          <w:tab w:val="left" w:pos="426"/>
        </w:tabs>
        <w:ind w:left="0" w:firstLineChars="0" w:firstLine="0"/>
        <w:jc w:val="left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逐一检</w:t>
      </w:r>
      <w:r>
        <w:rPr>
          <w:rFonts w:ascii="Times New Roman" w:eastAsia="宋体" w:hAnsi="Times New Roman"/>
          <w:sz w:val="28"/>
          <w:szCs w:val="28"/>
        </w:rPr>
        <w:t>查</w:t>
      </w:r>
      <w:r>
        <w:rPr>
          <w:rFonts w:ascii="Times New Roman" w:eastAsia="宋体" w:hAnsi="Times New Roman" w:hint="eastAsia"/>
          <w:sz w:val="28"/>
          <w:szCs w:val="28"/>
        </w:rPr>
        <w:t>学校信息，填写完整，并确认无误后</w:t>
      </w:r>
      <w:r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>勾</w:t>
      </w:r>
      <w:r>
        <w:rPr>
          <w:rFonts w:ascii="Times New Roman" w:eastAsia="宋体" w:hAnsi="Times New Roman"/>
          <w:b/>
          <w:bCs/>
          <w:color w:val="FF0000"/>
          <w:sz w:val="28"/>
          <w:szCs w:val="28"/>
        </w:rPr>
        <w:t>选</w:t>
      </w:r>
      <w:r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>“保证以上所有学校信息准确无误！”</w:t>
      </w:r>
      <w:r>
        <w:rPr>
          <w:rFonts w:ascii="Times New Roman" w:eastAsia="宋体" w:hAnsi="Times New Roman"/>
          <w:sz w:val="28"/>
          <w:szCs w:val="28"/>
        </w:rPr>
        <w:t>，</w:t>
      </w:r>
      <w:r>
        <w:rPr>
          <w:rFonts w:ascii="Times New Roman" w:eastAsia="宋体" w:hAnsi="Times New Roman" w:hint="eastAsia"/>
          <w:sz w:val="28"/>
          <w:szCs w:val="28"/>
        </w:rPr>
        <w:t>再点击“确定”。</w:t>
      </w:r>
    </w:p>
    <w:p w14:paraId="219890CD" w14:textId="7006C976" w:rsidR="005A307C" w:rsidRDefault="005A307C" w:rsidP="005A307C">
      <w:pPr>
        <w:spacing w:line="360" w:lineRule="auto"/>
        <w:rPr>
          <w:sz w:val="28"/>
          <w:szCs w:val="28"/>
        </w:rPr>
      </w:pPr>
      <w:r>
        <w:rPr>
          <w:noProof/>
          <w:lang w:val="en-US" w:eastAsia="zh-CN"/>
        </w:rPr>
        <w:drawing>
          <wp:inline distT="0" distB="0" distL="0" distR="0" wp14:anchorId="0ACEBA94" wp14:editId="3A01BEF0">
            <wp:extent cx="5274310" cy="26276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7CC0E" w14:textId="77777777" w:rsidR="005A307C" w:rsidRDefault="005A307C" w:rsidP="005A30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说</w:t>
      </w:r>
      <w:r>
        <w:rPr>
          <w:sz w:val="28"/>
          <w:szCs w:val="28"/>
        </w:rPr>
        <w:t>明：</w:t>
      </w:r>
    </w:p>
    <w:p w14:paraId="615C2F24" w14:textId="77777777" w:rsidR="005A307C" w:rsidRDefault="005A307C" w:rsidP="005A307C">
      <w:pPr>
        <w:numPr>
          <w:ilvl w:val="0"/>
          <w:numId w:val="2"/>
        </w:num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单</w:t>
      </w:r>
      <w:r>
        <w:rPr>
          <w:sz w:val="24"/>
          <w:szCs w:val="28"/>
        </w:rPr>
        <w:t>位信息更</w:t>
      </w:r>
      <w:r>
        <w:rPr>
          <w:rFonts w:hint="eastAsia"/>
          <w:sz w:val="24"/>
          <w:szCs w:val="28"/>
        </w:rPr>
        <w:t>新</w:t>
      </w:r>
      <w:r>
        <w:rPr>
          <w:sz w:val="24"/>
          <w:szCs w:val="28"/>
        </w:rPr>
        <w:t>后，</w:t>
      </w:r>
      <w:r>
        <w:rPr>
          <w:rFonts w:hint="eastAsia"/>
          <w:sz w:val="24"/>
          <w:szCs w:val="28"/>
        </w:rPr>
        <w:t>因</w:t>
      </w:r>
      <w:r>
        <w:rPr>
          <w:sz w:val="24"/>
          <w:szCs w:val="28"/>
        </w:rPr>
        <w:t>为信息同步需要</w:t>
      </w:r>
      <w:r>
        <w:rPr>
          <w:rFonts w:hint="eastAsia"/>
          <w:sz w:val="24"/>
          <w:szCs w:val="28"/>
        </w:rPr>
        <w:t>时</w:t>
      </w:r>
      <w:r>
        <w:rPr>
          <w:sz w:val="24"/>
          <w:szCs w:val="28"/>
        </w:rPr>
        <w:t>间，</w:t>
      </w:r>
      <w:r>
        <w:rPr>
          <w:rFonts w:hint="eastAsia"/>
          <w:sz w:val="24"/>
          <w:szCs w:val="28"/>
        </w:rPr>
        <w:t>所</w:t>
      </w:r>
      <w:r>
        <w:rPr>
          <w:sz w:val="24"/>
          <w:szCs w:val="28"/>
        </w:rPr>
        <w:t>以请</w:t>
      </w:r>
      <w:r>
        <w:rPr>
          <w:rFonts w:hint="eastAsia"/>
          <w:b/>
          <w:color w:val="FF0000"/>
          <w:sz w:val="36"/>
          <w:szCs w:val="36"/>
        </w:rPr>
        <w:t>务</w:t>
      </w:r>
      <w:r>
        <w:rPr>
          <w:b/>
          <w:color w:val="FF0000"/>
          <w:sz w:val="36"/>
          <w:szCs w:val="36"/>
        </w:rPr>
        <w:t>必</w:t>
      </w:r>
      <w:r>
        <w:rPr>
          <w:sz w:val="24"/>
          <w:szCs w:val="28"/>
        </w:rPr>
        <w:t>于第二天检</w:t>
      </w:r>
      <w:r>
        <w:rPr>
          <w:rFonts w:hint="eastAsia"/>
          <w:sz w:val="24"/>
          <w:szCs w:val="28"/>
        </w:rPr>
        <w:t>查网</w:t>
      </w:r>
      <w:r>
        <w:rPr>
          <w:sz w:val="24"/>
          <w:szCs w:val="28"/>
        </w:rPr>
        <w:t>页显示是否</w:t>
      </w:r>
      <w:r>
        <w:rPr>
          <w:rFonts w:hint="eastAsia"/>
          <w:sz w:val="24"/>
          <w:szCs w:val="28"/>
        </w:rPr>
        <w:t>同步更</w:t>
      </w:r>
      <w:r>
        <w:rPr>
          <w:sz w:val="24"/>
          <w:szCs w:val="28"/>
        </w:rPr>
        <w:t>新</w:t>
      </w:r>
      <w:r>
        <w:rPr>
          <w:rFonts w:hint="eastAsia"/>
          <w:sz w:val="24"/>
          <w:szCs w:val="28"/>
        </w:rPr>
        <w:t>，网</w:t>
      </w:r>
      <w:r>
        <w:rPr>
          <w:sz w:val="24"/>
          <w:szCs w:val="28"/>
        </w:rPr>
        <w:t>页显示地址</w:t>
      </w:r>
      <w:r>
        <w:rPr>
          <w:rFonts w:hint="eastAsia"/>
          <w:sz w:val="24"/>
          <w:szCs w:val="28"/>
        </w:rPr>
        <w:t>如</w:t>
      </w:r>
      <w:r>
        <w:rPr>
          <w:sz w:val="24"/>
          <w:szCs w:val="28"/>
        </w:rPr>
        <w:t>下，通过搜索框</w:t>
      </w:r>
      <w:r>
        <w:rPr>
          <w:rFonts w:hint="eastAsia"/>
          <w:sz w:val="24"/>
          <w:szCs w:val="28"/>
        </w:rPr>
        <w:t>可</w:t>
      </w:r>
      <w:r>
        <w:rPr>
          <w:sz w:val="24"/>
          <w:szCs w:val="28"/>
        </w:rPr>
        <w:t>以直接找到</w:t>
      </w:r>
      <w:r>
        <w:rPr>
          <w:rFonts w:hint="eastAsia"/>
          <w:sz w:val="24"/>
          <w:szCs w:val="28"/>
        </w:rPr>
        <w:t>自</w:t>
      </w:r>
      <w:r>
        <w:rPr>
          <w:sz w:val="24"/>
          <w:szCs w:val="28"/>
        </w:rPr>
        <w:t>己</w:t>
      </w:r>
      <w:r>
        <w:rPr>
          <w:rFonts w:hint="eastAsia"/>
          <w:sz w:val="24"/>
          <w:szCs w:val="28"/>
        </w:rPr>
        <w:t>单</w:t>
      </w:r>
      <w:r>
        <w:rPr>
          <w:sz w:val="24"/>
          <w:szCs w:val="28"/>
        </w:rPr>
        <w:t>位：</w:t>
      </w:r>
    </w:p>
    <w:p w14:paraId="2889743C" w14:textId="77777777" w:rsidR="005A307C" w:rsidRDefault="005A307C" w:rsidP="005A307C">
      <w:pPr>
        <w:spacing w:line="360" w:lineRule="auto"/>
        <w:ind w:left="360"/>
        <w:rPr>
          <w:rFonts w:hint="eastAsia"/>
          <w:sz w:val="24"/>
          <w:szCs w:val="28"/>
        </w:rPr>
      </w:pPr>
      <w:hyperlink r:id="rId12" w:history="1">
        <w:r>
          <w:rPr>
            <w:rStyle w:val="a7"/>
            <w:sz w:val="24"/>
            <w:szCs w:val="28"/>
          </w:rPr>
          <w:t>http://www.pudong.gov.cn/shpd/department/0190</w:t>
        </w:r>
        <w:bookmarkStart w:id="0" w:name="_Hlt5094511"/>
        <w:bookmarkStart w:id="1" w:name="_Hlt5094512"/>
        <w:r>
          <w:rPr>
            <w:rStyle w:val="a7"/>
            <w:sz w:val="24"/>
            <w:szCs w:val="28"/>
          </w:rPr>
          <w:t>2</w:t>
        </w:r>
        <w:bookmarkEnd w:id="0"/>
        <w:bookmarkEnd w:id="1"/>
        <w:r>
          <w:rPr>
            <w:rStyle w:val="a7"/>
            <w:sz w:val="24"/>
            <w:szCs w:val="28"/>
          </w:rPr>
          <w:t>0/019020009/</w:t>
        </w:r>
      </w:hyperlink>
      <w:r>
        <w:rPr>
          <w:sz w:val="24"/>
          <w:szCs w:val="28"/>
        </w:rPr>
        <w:t xml:space="preserve"> </w:t>
      </w:r>
    </w:p>
    <w:p w14:paraId="3C3CFAD0" w14:textId="77777777" w:rsidR="005A307C" w:rsidRDefault="005A307C" w:rsidP="005A307C">
      <w:pPr>
        <w:spacing w:line="360" w:lineRule="auto"/>
        <w:rPr>
          <w:rFonts w:hint="eastAsia"/>
          <w:sz w:val="24"/>
          <w:szCs w:val="28"/>
        </w:rPr>
      </w:pPr>
      <w:r>
        <w:rPr>
          <w:sz w:val="24"/>
          <w:szCs w:val="28"/>
        </w:rPr>
        <w:t>2</w:t>
      </w:r>
      <w:r>
        <w:rPr>
          <w:sz w:val="24"/>
          <w:szCs w:val="28"/>
        </w:rPr>
        <w:t>、</w:t>
      </w:r>
      <w:r>
        <w:rPr>
          <w:rFonts w:hint="eastAsia"/>
          <w:sz w:val="24"/>
          <w:szCs w:val="28"/>
        </w:rPr>
        <w:t>请</w:t>
      </w:r>
      <w:r>
        <w:rPr>
          <w:sz w:val="24"/>
          <w:szCs w:val="28"/>
        </w:rPr>
        <w:t>学校认真落实</w:t>
      </w:r>
      <w:r>
        <w:rPr>
          <w:rFonts w:hint="eastAsia"/>
          <w:sz w:val="24"/>
          <w:szCs w:val="28"/>
        </w:rPr>
        <w:t>此项</w:t>
      </w:r>
      <w:r>
        <w:rPr>
          <w:sz w:val="24"/>
          <w:szCs w:val="28"/>
        </w:rPr>
        <w:t>工作，</w:t>
      </w:r>
      <w:r>
        <w:rPr>
          <w:rFonts w:hint="eastAsia"/>
          <w:sz w:val="24"/>
          <w:szCs w:val="28"/>
        </w:rPr>
        <w:t>后期</w:t>
      </w:r>
      <w:r>
        <w:rPr>
          <w:sz w:val="24"/>
          <w:szCs w:val="28"/>
        </w:rPr>
        <w:t>将检查</w:t>
      </w:r>
      <w:r>
        <w:rPr>
          <w:rFonts w:hint="eastAsia"/>
          <w:sz w:val="24"/>
          <w:szCs w:val="28"/>
        </w:rPr>
        <w:t>学校工</w:t>
      </w:r>
      <w:r>
        <w:rPr>
          <w:sz w:val="24"/>
          <w:szCs w:val="28"/>
        </w:rPr>
        <w:t>作落实情况</w:t>
      </w:r>
      <w:r>
        <w:rPr>
          <w:rFonts w:hint="eastAsia"/>
          <w:sz w:val="24"/>
          <w:szCs w:val="28"/>
        </w:rPr>
        <w:t>。</w:t>
      </w:r>
    </w:p>
    <w:p w14:paraId="77D3E4FD" w14:textId="0A6ECF50" w:rsidR="002E05B4" w:rsidRDefault="005A307C" w:rsidP="005A307C">
      <w:r>
        <w:rPr>
          <w:sz w:val="28"/>
          <w:szCs w:val="28"/>
        </w:rPr>
        <w:br w:type="page"/>
      </w:r>
    </w:p>
    <w:sectPr w:rsidR="002E0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E7E00" w14:textId="77777777" w:rsidR="0053030D" w:rsidRDefault="0053030D" w:rsidP="005A307C">
      <w:r>
        <w:separator/>
      </w:r>
    </w:p>
  </w:endnote>
  <w:endnote w:type="continuationSeparator" w:id="0">
    <w:p w14:paraId="321125D0" w14:textId="77777777" w:rsidR="0053030D" w:rsidRDefault="0053030D" w:rsidP="005A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5B2AC" w14:textId="77777777" w:rsidR="0053030D" w:rsidRDefault="0053030D" w:rsidP="005A307C">
      <w:r>
        <w:separator/>
      </w:r>
    </w:p>
  </w:footnote>
  <w:footnote w:type="continuationSeparator" w:id="0">
    <w:p w14:paraId="751A7D18" w14:textId="77777777" w:rsidR="0053030D" w:rsidRDefault="0053030D" w:rsidP="005A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00648"/>
    <w:multiLevelType w:val="multilevel"/>
    <w:tmpl w:val="3150064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F22F23"/>
    <w:multiLevelType w:val="multilevel"/>
    <w:tmpl w:val="39F22F2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CA"/>
    <w:rsid w:val="000428CA"/>
    <w:rsid w:val="002E05B4"/>
    <w:rsid w:val="0053030D"/>
    <w:rsid w:val="005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00B409-8C3A-4308-B7AD-B8553D4B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0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0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07C"/>
    <w:rPr>
      <w:sz w:val="18"/>
      <w:szCs w:val="18"/>
    </w:rPr>
  </w:style>
  <w:style w:type="character" w:styleId="a7">
    <w:name w:val="Hyperlink"/>
    <w:rsid w:val="005A307C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5A307C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udong.gov.cn/shpd/department/019020/0190200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2020-06-24T02:11:00Z</dcterms:created>
  <dcterms:modified xsi:type="dcterms:W3CDTF">2020-06-24T02:12:00Z</dcterms:modified>
</cp:coreProperties>
</file>